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926" w:rsidRPr="00102336" w:rsidRDefault="00B97926" w:rsidP="00B97926">
      <w:pPr>
        <w:widowControl w:val="0"/>
        <w:spacing w:after="0" w:line="240" w:lineRule="auto"/>
        <w:ind w:left="5245" w:right="283"/>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 xml:space="preserve">Приложение </w:t>
      </w:r>
      <w:r w:rsidR="001E7A6F">
        <w:rPr>
          <w:rFonts w:ascii="Times New Roman" w:eastAsia="Calibri" w:hAnsi="Times New Roman" w:cs="Times New Roman"/>
          <w:sz w:val="28"/>
          <w:szCs w:val="28"/>
        </w:rPr>
        <w:t>93</w:t>
      </w:r>
    </w:p>
    <w:p w:rsidR="00B97926" w:rsidRPr="00102336" w:rsidRDefault="00B97926" w:rsidP="00B97926">
      <w:pPr>
        <w:widowControl w:val="0"/>
        <w:spacing w:after="0" w:line="240" w:lineRule="auto"/>
        <w:ind w:left="5245" w:right="283"/>
        <w:rPr>
          <w:rFonts w:ascii="Times New Roman" w:eastAsia="Calibri" w:hAnsi="Times New Roman" w:cs="Times New Roman"/>
          <w:sz w:val="28"/>
          <w:szCs w:val="28"/>
        </w:rPr>
      </w:pPr>
      <w:r w:rsidRPr="00102336">
        <w:rPr>
          <w:rFonts w:ascii="Times New Roman" w:eastAsia="Calibri" w:hAnsi="Times New Roman" w:cs="Times New Roman"/>
          <w:sz w:val="28"/>
          <w:szCs w:val="28"/>
        </w:rPr>
        <w:t>к приказу Министра образования</w:t>
      </w:r>
      <w:r>
        <w:rPr>
          <w:rFonts w:ascii="Times New Roman" w:eastAsia="Calibri" w:hAnsi="Times New Roman" w:cs="Times New Roman"/>
          <w:sz w:val="28"/>
          <w:szCs w:val="28"/>
        </w:rPr>
        <w:t xml:space="preserve"> </w:t>
      </w:r>
    </w:p>
    <w:p w:rsidR="00B97926" w:rsidRPr="00102336" w:rsidRDefault="00B97926" w:rsidP="00B97926">
      <w:pPr>
        <w:widowControl w:val="0"/>
        <w:spacing w:after="0" w:line="240" w:lineRule="auto"/>
        <w:ind w:left="5245" w:right="283"/>
        <w:rPr>
          <w:rFonts w:ascii="Times New Roman" w:eastAsia="Calibri" w:hAnsi="Times New Roman" w:cs="Times New Roman"/>
          <w:sz w:val="28"/>
          <w:szCs w:val="28"/>
        </w:rPr>
      </w:pPr>
      <w:r w:rsidRPr="00102336">
        <w:rPr>
          <w:rFonts w:ascii="Times New Roman" w:eastAsia="Calibri" w:hAnsi="Times New Roman" w:cs="Times New Roman"/>
          <w:sz w:val="28"/>
          <w:szCs w:val="28"/>
        </w:rPr>
        <w:t>и науки Республики Казахстан</w:t>
      </w:r>
      <w:r>
        <w:rPr>
          <w:rFonts w:ascii="Times New Roman" w:eastAsia="Calibri" w:hAnsi="Times New Roman" w:cs="Times New Roman"/>
          <w:sz w:val="28"/>
          <w:szCs w:val="28"/>
        </w:rPr>
        <w:t xml:space="preserve"> </w:t>
      </w:r>
    </w:p>
    <w:p w:rsidR="00B97926" w:rsidRDefault="00B41121" w:rsidP="00B41121">
      <w:pPr>
        <w:widowControl w:val="0"/>
        <w:spacing w:after="0" w:line="240" w:lineRule="auto"/>
        <w:ind w:left="5245" w:right="283"/>
        <w:rPr>
          <w:rFonts w:ascii="Times New Roman" w:eastAsia="Calibri" w:hAnsi="Times New Roman" w:cs="Times New Roman"/>
          <w:sz w:val="28"/>
          <w:szCs w:val="28"/>
        </w:rPr>
      </w:pPr>
      <w:r w:rsidRPr="00B41121">
        <w:rPr>
          <w:rFonts w:ascii="Times New Roman" w:eastAsia="Calibri" w:hAnsi="Times New Roman" w:cs="Times New Roman"/>
          <w:sz w:val="28"/>
          <w:szCs w:val="28"/>
          <w:lang w:val="kk-KZ"/>
        </w:rPr>
        <w:t>от 27 июля 2017 года №</w:t>
      </w:r>
      <w:r w:rsidRPr="00B41121">
        <w:rPr>
          <w:rFonts w:ascii="Times New Roman" w:eastAsia="Calibri" w:hAnsi="Times New Roman" w:cs="Times New Roman"/>
          <w:sz w:val="28"/>
          <w:szCs w:val="28"/>
        </w:rPr>
        <w:t xml:space="preserve"> 352</w:t>
      </w:r>
    </w:p>
    <w:p w:rsidR="00B41121" w:rsidRPr="00102336" w:rsidRDefault="00B41121" w:rsidP="00B41121">
      <w:pPr>
        <w:widowControl w:val="0"/>
        <w:spacing w:after="0" w:line="240" w:lineRule="auto"/>
        <w:ind w:left="5245" w:right="283"/>
        <w:rPr>
          <w:rFonts w:ascii="Times New Roman" w:eastAsia="Calibri" w:hAnsi="Times New Roman" w:cs="Times New Roman"/>
          <w:sz w:val="28"/>
          <w:szCs w:val="28"/>
        </w:rPr>
      </w:pPr>
    </w:p>
    <w:p w:rsidR="00B97926" w:rsidRPr="00FF4AC1" w:rsidRDefault="00B97926" w:rsidP="00B97926">
      <w:pPr>
        <w:widowControl w:val="0"/>
        <w:spacing w:after="0" w:line="240" w:lineRule="auto"/>
        <w:ind w:left="5245" w:right="283"/>
        <w:rPr>
          <w:rFonts w:ascii="Times New Roman" w:eastAsia="Calibri" w:hAnsi="Times New Roman" w:cs="Times New Roman"/>
          <w:sz w:val="28"/>
          <w:szCs w:val="28"/>
        </w:rPr>
      </w:pPr>
      <w:r w:rsidRPr="00102336">
        <w:rPr>
          <w:rFonts w:ascii="Times New Roman" w:eastAsia="Calibri" w:hAnsi="Times New Roman" w:cs="Times New Roman"/>
          <w:sz w:val="28"/>
          <w:szCs w:val="28"/>
        </w:rPr>
        <w:t xml:space="preserve">Приложение </w:t>
      </w:r>
      <w:r w:rsidR="001E7A6F">
        <w:rPr>
          <w:rFonts w:ascii="Times New Roman" w:eastAsia="Calibri" w:hAnsi="Times New Roman" w:cs="Times New Roman"/>
          <w:sz w:val="28"/>
          <w:szCs w:val="28"/>
        </w:rPr>
        <w:t xml:space="preserve"> 311</w:t>
      </w:r>
    </w:p>
    <w:p w:rsidR="00B97926" w:rsidRPr="001C59A9" w:rsidRDefault="00B97926" w:rsidP="00B97926">
      <w:pPr>
        <w:widowControl w:val="0"/>
        <w:spacing w:after="0" w:line="240" w:lineRule="auto"/>
        <w:ind w:left="5245" w:right="283"/>
        <w:rPr>
          <w:rFonts w:ascii="Times New Roman" w:eastAsia="Calibri" w:hAnsi="Times New Roman" w:cs="Times New Roman"/>
          <w:sz w:val="28"/>
          <w:szCs w:val="28"/>
        </w:rPr>
      </w:pPr>
      <w:r w:rsidRPr="001C59A9">
        <w:rPr>
          <w:rFonts w:ascii="Times New Roman" w:eastAsia="Calibri" w:hAnsi="Times New Roman" w:cs="Times New Roman"/>
          <w:sz w:val="28"/>
          <w:szCs w:val="28"/>
        </w:rPr>
        <w:t>к приказу Министра образования</w:t>
      </w:r>
      <w:r>
        <w:rPr>
          <w:rFonts w:ascii="Times New Roman" w:eastAsia="Calibri" w:hAnsi="Times New Roman" w:cs="Times New Roman"/>
          <w:sz w:val="28"/>
          <w:szCs w:val="28"/>
        </w:rPr>
        <w:t xml:space="preserve"> </w:t>
      </w:r>
    </w:p>
    <w:p w:rsidR="00B97926" w:rsidRPr="001C59A9" w:rsidRDefault="00B97926" w:rsidP="00B97926">
      <w:pPr>
        <w:widowControl w:val="0"/>
        <w:spacing w:after="0" w:line="240" w:lineRule="auto"/>
        <w:ind w:left="5245" w:right="283"/>
        <w:rPr>
          <w:rFonts w:ascii="Times New Roman" w:eastAsia="Calibri" w:hAnsi="Times New Roman" w:cs="Times New Roman"/>
          <w:sz w:val="28"/>
          <w:szCs w:val="28"/>
        </w:rPr>
      </w:pPr>
      <w:r w:rsidRPr="001C59A9">
        <w:rPr>
          <w:rFonts w:ascii="Times New Roman" w:eastAsia="Calibri" w:hAnsi="Times New Roman" w:cs="Times New Roman"/>
          <w:sz w:val="28"/>
          <w:szCs w:val="28"/>
        </w:rPr>
        <w:t>и науки Республики Казахстан</w:t>
      </w:r>
      <w:r>
        <w:rPr>
          <w:rFonts w:ascii="Times New Roman" w:eastAsia="Calibri" w:hAnsi="Times New Roman" w:cs="Times New Roman"/>
          <w:sz w:val="28"/>
          <w:szCs w:val="28"/>
        </w:rPr>
        <w:t xml:space="preserve"> </w:t>
      </w:r>
    </w:p>
    <w:p w:rsidR="00B97926" w:rsidRDefault="00B97926" w:rsidP="00D5619E">
      <w:pPr>
        <w:widowControl w:val="0"/>
        <w:spacing w:after="0" w:line="240" w:lineRule="auto"/>
        <w:ind w:left="5245" w:right="283"/>
        <w:rPr>
          <w:rFonts w:ascii="Times New Roman" w:eastAsia="Calibri" w:hAnsi="Times New Roman" w:cs="Times New Roman"/>
          <w:b/>
          <w:sz w:val="28"/>
          <w:szCs w:val="28"/>
        </w:rPr>
      </w:pPr>
      <w:r w:rsidRPr="001C59A9">
        <w:rPr>
          <w:rFonts w:ascii="Times New Roman" w:eastAsia="Calibri" w:hAnsi="Times New Roman" w:cs="Times New Roman"/>
          <w:sz w:val="28"/>
          <w:szCs w:val="28"/>
        </w:rPr>
        <w:t xml:space="preserve">от </w:t>
      </w:r>
      <w:r>
        <w:rPr>
          <w:rFonts w:ascii="Times New Roman" w:eastAsia="Calibri" w:hAnsi="Times New Roman" w:cs="Times New Roman"/>
          <w:sz w:val="28"/>
          <w:szCs w:val="28"/>
        </w:rPr>
        <w:t>3 апреля</w:t>
      </w:r>
      <w:r w:rsidRPr="001C59A9">
        <w:rPr>
          <w:rFonts w:ascii="Times New Roman" w:eastAsia="Calibri" w:hAnsi="Times New Roman" w:cs="Times New Roman"/>
          <w:sz w:val="28"/>
          <w:szCs w:val="28"/>
        </w:rPr>
        <w:t xml:space="preserve"> 2013 года №</w:t>
      </w:r>
      <w:r>
        <w:rPr>
          <w:rFonts w:ascii="Times New Roman" w:eastAsia="Calibri" w:hAnsi="Times New Roman" w:cs="Times New Roman"/>
          <w:sz w:val="28"/>
          <w:szCs w:val="28"/>
        </w:rPr>
        <w:t xml:space="preserve"> 115</w:t>
      </w:r>
    </w:p>
    <w:p w:rsidR="00B97926" w:rsidRDefault="00B97926" w:rsidP="00B97926">
      <w:pPr>
        <w:widowControl w:val="0"/>
        <w:spacing w:after="0" w:line="240" w:lineRule="auto"/>
        <w:jc w:val="center"/>
        <w:rPr>
          <w:rFonts w:ascii="Times New Roman" w:eastAsia="Calibri" w:hAnsi="Times New Roman" w:cs="Times New Roman"/>
          <w:b/>
          <w:sz w:val="28"/>
          <w:szCs w:val="28"/>
        </w:rPr>
      </w:pPr>
    </w:p>
    <w:p w:rsidR="00B97926" w:rsidRPr="001C59A9" w:rsidRDefault="00B97926" w:rsidP="00B97926">
      <w:pPr>
        <w:widowControl w:val="0"/>
        <w:spacing w:after="0" w:line="240" w:lineRule="auto"/>
        <w:jc w:val="center"/>
        <w:rPr>
          <w:rFonts w:ascii="Times New Roman" w:eastAsia="Calibri" w:hAnsi="Times New Roman" w:cs="Times New Roman"/>
          <w:b/>
          <w:sz w:val="28"/>
          <w:szCs w:val="28"/>
        </w:rPr>
      </w:pPr>
    </w:p>
    <w:p w:rsidR="001E7A6F" w:rsidRDefault="00B97926" w:rsidP="00B97926">
      <w:pPr>
        <w:spacing w:after="0" w:line="240" w:lineRule="auto"/>
        <w:jc w:val="center"/>
        <w:rPr>
          <w:rFonts w:ascii="Times New Roman" w:eastAsia="Calibri" w:hAnsi="Times New Roman"/>
          <w:b/>
          <w:sz w:val="28"/>
          <w:szCs w:val="28"/>
        </w:rPr>
      </w:pPr>
      <w:r w:rsidRPr="001C59A9">
        <w:rPr>
          <w:rFonts w:ascii="Times New Roman" w:eastAsia="Calibri" w:hAnsi="Times New Roman"/>
          <w:b/>
          <w:sz w:val="28"/>
          <w:szCs w:val="28"/>
        </w:rPr>
        <w:t>Типова</w:t>
      </w:r>
      <w:r>
        <w:rPr>
          <w:rFonts w:ascii="Times New Roman" w:eastAsia="Calibri" w:hAnsi="Times New Roman"/>
          <w:b/>
          <w:sz w:val="28"/>
          <w:szCs w:val="28"/>
        </w:rPr>
        <w:t xml:space="preserve">я учебная программа по </w:t>
      </w:r>
      <w:r w:rsidR="001E7A6F">
        <w:rPr>
          <w:rFonts w:ascii="Times New Roman" w:eastAsia="Calibri" w:hAnsi="Times New Roman"/>
          <w:b/>
          <w:sz w:val="28"/>
          <w:szCs w:val="28"/>
        </w:rPr>
        <w:t xml:space="preserve">учебному </w:t>
      </w:r>
      <w:r>
        <w:rPr>
          <w:rFonts w:ascii="Times New Roman" w:eastAsia="Calibri" w:hAnsi="Times New Roman"/>
          <w:b/>
          <w:sz w:val="28"/>
          <w:szCs w:val="28"/>
        </w:rPr>
        <w:t xml:space="preserve">предмету </w:t>
      </w:r>
    </w:p>
    <w:p w:rsidR="00B97926" w:rsidRPr="001E7A6F" w:rsidRDefault="00B97926" w:rsidP="001E7A6F">
      <w:pPr>
        <w:spacing w:after="0" w:line="240" w:lineRule="auto"/>
        <w:jc w:val="center"/>
        <w:rPr>
          <w:rFonts w:ascii="Times New Roman" w:hAnsi="Times New Roman"/>
          <w:b/>
          <w:sz w:val="28"/>
          <w:szCs w:val="28"/>
        </w:rPr>
      </w:pPr>
      <w:r w:rsidRPr="001C59A9">
        <w:rPr>
          <w:rFonts w:ascii="Times New Roman" w:hAnsi="Times New Roman"/>
          <w:b/>
          <w:sz w:val="28"/>
          <w:szCs w:val="28"/>
        </w:rPr>
        <w:t>«Коррекционная ритмика»</w:t>
      </w:r>
      <w:r>
        <w:rPr>
          <w:rFonts w:ascii="Times New Roman" w:hAnsi="Times New Roman"/>
          <w:b/>
          <w:sz w:val="28"/>
          <w:szCs w:val="28"/>
        </w:rPr>
        <w:t xml:space="preserve"> </w:t>
      </w:r>
      <w:r w:rsidRPr="001C59A9">
        <w:rPr>
          <w:rFonts w:ascii="Times New Roman" w:eastAsia="Calibri" w:hAnsi="Times New Roman"/>
          <w:b/>
          <w:sz w:val="28"/>
          <w:szCs w:val="28"/>
        </w:rPr>
        <w:t>для обучающихся с</w:t>
      </w:r>
      <w:r>
        <w:rPr>
          <w:rFonts w:ascii="Times New Roman" w:eastAsia="Calibri" w:hAnsi="Times New Roman"/>
          <w:b/>
          <w:sz w:val="28"/>
          <w:szCs w:val="28"/>
        </w:rPr>
        <w:t xml:space="preserve"> легкой умственной отсталостью </w:t>
      </w:r>
      <w:r w:rsidRPr="001C59A9">
        <w:rPr>
          <w:rFonts w:ascii="Times New Roman" w:eastAsia="Calibri" w:hAnsi="Times New Roman"/>
          <w:b/>
          <w:sz w:val="28"/>
          <w:szCs w:val="28"/>
          <w:lang w:val="kk-KZ"/>
        </w:rPr>
        <w:t>0</w:t>
      </w:r>
      <w:r>
        <w:rPr>
          <w:rFonts w:ascii="Times New Roman" w:eastAsia="Calibri" w:hAnsi="Times New Roman"/>
          <w:b/>
          <w:sz w:val="28"/>
          <w:szCs w:val="28"/>
          <w:lang w:val="kk-KZ"/>
        </w:rPr>
        <w:t xml:space="preserve"> </w:t>
      </w:r>
      <w:r w:rsidRPr="001C59A9">
        <w:rPr>
          <w:rFonts w:ascii="Times New Roman" w:eastAsia="Calibri" w:hAnsi="Times New Roman"/>
          <w:b/>
          <w:sz w:val="28"/>
          <w:szCs w:val="28"/>
          <w:lang w:val="kk-KZ"/>
        </w:rPr>
        <w:t>-</w:t>
      </w:r>
      <w:r>
        <w:rPr>
          <w:rFonts w:ascii="Times New Roman" w:eastAsia="Calibri" w:hAnsi="Times New Roman"/>
          <w:b/>
          <w:sz w:val="28"/>
          <w:szCs w:val="28"/>
          <w:lang w:val="kk-KZ"/>
        </w:rPr>
        <w:t xml:space="preserve"> </w:t>
      </w:r>
      <w:r w:rsidRPr="001C59A9">
        <w:rPr>
          <w:rFonts w:ascii="Times New Roman" w:eastAsia="Calibri" w:hAnsi="Times New Roman"/>
          <w:b/>
          <w:sz w:val="28"/>
          <w:szCs w:val="28"/>
          <w:lang w:val="kk-KZ"/>
        </w:rPr>
        <w:t>4</w:t>
      </w:r>
      <w:r w:rsidRPr="001C59A9">
        <w:rPr>
          <w:rFonts w:ascii="Times New Roman" w:eastAsia="Calibri" w:hAnsi="Times New Roman"/>
          <w:b/>
          <w:sz w:val="28"/>
          <w:szCs w:val="28"/>
        </w:rPr>
        <w:t xml:space="preserve"> классов уровня начального образования</w:t>
      </w:r>
    </w:p>
    <w:p w:rsidR="00E716A3" w:rsidRPr="00456C46" w:rsidRDefault="00B97926" w:rsidP="00B97926">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Calibri" w:hAnsi="Times New Roman"/>
          <w:b/>
          <w:sz w:val="28"/>
          <w:szCs w:val="28"/>
        </w:rPr>
        <w:t xml:space="preserve">(с </w:t>
      </w:r>
      <w:r>
        <w:rPr>
          <w:rFonts w:ascii="Times New Roman" w:eastAsia="Calibri" w:hAnsi="Times New Roman"/>
          <w:b/>
          <w:sz w:val="28"/>
          <w:szCs w:val="28"/>
          <w:lang w:val="kk-KZ"/>
        </w:rPr>
        <w:t>казах</w:t>
      </w:r>
      <w:r>
        <w:rPr>
          <w:rFonts w:ascii="Times New Roman" w:eastAsia="Calibri" w:hAnsi="Times New Roman"/>
          <w:b/>
          <w:sz w:val="28"/>
          <w:szCs w:val="28"/>
        </w:rPr>
        <w:t>ским языком обучения)</w:t>
      </w:r>
      <w:r w:rsidR="001E7A6F">
        <w:rPr>
          <w:rFonts w:ascii="Times New Roman" w:eastAsia="Calibri" w:hAnsi="Times New Roman"/>
          <w:b/>
          <w:sz w:val="28"/>
          <w:szCs w:val="28"/>
        </w:rPr>
        <w:t xml:space="preserve"> обновленного содержания</w:t>
      </w:r>
    </w:p>
    <w:p w:rsidR="001E7A6F" w:rsidRPr="00C66D06" w:rsidRDefault="001E7A6F" w:rsidP="001E7A6F">
      <w:pPr>
        <w:widowControl w:val="0"/>
        <w:spacing w:after="0" w:line="240" w:lineRule="auto"/>
        <w:contextualSpacing/>
        <w:rPr>
          <w:rFonts w:ascii="Times New Roman" w:eastAsia="Times New Roman" w:hAnsi="Times New Roman" w:cs="Times New Roman"/>
          <w:b/>
          <w:sz w:val="28"/>
          <w:szCs w:val="28"/>
          <w:lang w:val="kk-KZ" w:bidi="en-US"/>
        </w:rPr>
      </w:pPr>
    </w:p>
    <w:p w:rsidR="00D5619E" w:rsidRDefault="00D5619E" w:rsidP="00D5619E">
      <w:pPr>
        <w:pStyle w:val="a5"/>
        <w:widowControl w:val="0"/>
        <w:spacing w:after="0" w:line="240" w:lineRule="auto"/>
        <w:ind w:hanging="720"/>
        <w:jc w:val="center"/>
        <w:rPr>
          <w:rFonts w:ascii="Times New Roman" w:eastAsia="Times New Roman" w:hAnsi="Times New Roman" w:cs="Times New Roman"/>
          <w:b/>
          <w:sz w:val="28"/>
          <w:szCs w:val="28"/>
          <w:lang w:val="kk-KZ" w:bidi="en-US"/>
        </w:rPr>
      </w:pPr>
    </w:p>
    <w:p w:rsidR="00D5619E" w:rsidRDefault="00D5619E" w:rsidP="00D5619E">
      <w:pPr>
        <w:pStyle w:val="a5"/>
        <w:widowControl w:val="0"/>
        <w:spacing w:after="0" w:line="240" w:lineRule="auto"/>
        <w:ind w:hanging="720"/>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1-тарау. Жалпы ережелер</w:t>
      </w:r>
    </w:p>
    <w:p w:rsidR="00D5619E" w:rsidRDefault="00D5619E" w:rsidP="00D5619E">
      <w:pPr>
        <w:pStyle w:val="a5"/>
        <w:widowControl w:val="0"/>
        <w:spacing w:after="0" w:line="240" w:lineRule="auto"/>
        <w:rPr>
          <w:rFonts w:ascii="Times New Roman" w:eastAsia="Times New Roman" w:hAnsi="Times New Roman" w:cs="Times New Roman"/>
          <w:b/>
          <w:sz w:val="28"/>
          <w:szCs w:val="28"/>
          <w:lang w:val="kk-KZ" w:bidi="en-US"/>
        </w:rPr>
      </w:pPr>
    </w:p>
    <w:p w:rsidR="00D5619E" w:rsidRDefault="00D5619E" w:rsidP="00D5619E">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1. </w:t>
      </w:r>
      <w:r>
        <w:rPr>
          <w:rFonts w:ascii="Times New Roman" w:hAnsi="Times New Roman"/>
          <w:sz w:val="28"/>
          <w:szCs w:val="28"/>
          <w:lang w:val="kk-KZ"/>
        </w:rPr>
        <w:t xml:space="preserve">Оқу бағдарламасы Қазақстан Республикасы Үкіметінің 2012 жылғы </w:t>
      </w:r>
      <w:r>
        <w:rPr>
          <w:rFonts w:ascii="Times New Roman" w:hAnsi="Times New Roman"/>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білім алушылардың ерекше білім алу қажеттіліктерін ескере отырып әзірленген. </w:t>
      </w:r>
    </w:p>
    <w:p w:rsidR="00D5619E" w:rsidRDefault="00D5619E" w:rsidP="00D5619E">
      <w:pPr>
        <w:pStyle w:val="a3"/>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2. </w:t>
      </w:r>
      <w:r>
        <w:rPr>
          <w:rFonts w:ascii="Times New Roman" w:hAnsi="Times New Roman" w:cs="Times New Roman"/>
          <w:sz w:val="28"/>
          <w:szCs w:val="28"/>
          <w:lang w:val="kk-KZ"/>
        </w:rPr>
        <w:t>Оқу бағдарламасы білім алушылардың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D5619E" w:rsidRDefault="00D5619E" w:rsidP="00D5619E">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3. </w:t>
      </w:r>
      <w:r>
        <w:rPr>
          <w:rFonts w:ascii="Times New Roman" w:hAnsi="Times New Roman" w:cs="Times New Roman"/>
          <w:sz w:val="28"/>
          <w:szCs w:val="28"/>
          <w:lang w:val="kk-KZ"/>
        </w:rPr>
        <w:t>Оқу бағдарламасы оқыту процесін білім алушылардың пән салалары бойынша қолжетімді білім мен икемділіктерді меңгеруі үшін әр пәннің әдістемелік әлеуетін қолдануға, оқу әрекетінің тәсілдерін меңгеру арқылы дербестігін, әлеуметтік-мәдени кеңістікте бағдарлау икемділігін барынша дамытуға бағыттайды.</w:t>
      </w:r>
    </w:p>
    <w:p w:rsidR="00D5619E" w:rsidRDefault="00D5619E" w:rsidP="00D5619E">
      <w:pPr>
        <w:pStyle w:val="Default"/>
        <w:widowControl w:val="0"/>
        <w:tabs>
          <w:tab w:val="left" w:pos="851"/>
        </w:tabs>
        <w:ind w:firstLine="709"/>
        <w:jc w:val="both"/>
        <w:rPr>
          <w:sz w:val="28"/>
          <w:szCs w:val="28"/>
          <w:lang w:val="kk-KZ"/>
        </w:rPr>
      </w:pPr>
      <w:r>
        <w:rPr>
          <w:rFonts w:ascii="Times New Roman" w:hAnsi="Times New Roman" w:cs="Times New Roman"/>
          <w:sz w:val="28"/>
          <w:szCs w:val="28"/>
          <w:lang w:val="kk-KZ" w:eastAsia="ar-SA"/>
        </w:rPr>
        <w:t xml:space="preserve">4. </w:t>
      </w:r>
      <w:r>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Pr>
          <w:sz w:val="28"/>
          <w:szCs w:val="28"/>
          <w:lang w:val="kk-KZ"/>
        </w:rPr>
        <w:t xml:space="preserve"> </w:t>
      </w:r>
    </w:p>
    <w:p w:rsidR="00D5619E" w:rsidRDefault="00D5619E" w:rsidP="00D5619E">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5. </w:t>
      </w:r>
      <w:r>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D5619E" w:rsidRDefault="00D5619E" w:rsidP="00D5619E">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6. </w:t>
      </w:r>
      <w:r>
        <w:rPr>
          <w:rFonts w:ascii="Times New Roman" w:eastAsia="Times New Roman" w:hAnsi="Times New Roman" w:cs="Times New Roman"/>
          <w:sz w:val="28"/>
          <w:szCs w:val="28"/>
          <w:lang w:val="kk-KZ" w:bidi="en-US"/>
        </w:rPr>
        <w:t xml:space="preserve">Қазіргі кезеңде білім алушының белсенді іс-әрекетін ұйымдастыру оқу процесіне қойылатын негізгі талаптардың бірі болып табылады. Мұғаліммен </w:t>
      </w:r>
      <w:r>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D5619E" w:rsidRDefault="00D5619E" w:rsidP="00D5619E">
      <w:pPr>
        <w:pStyle w:val="a3"/>
        <w:ind w:firstLine="709"/>
        <w:jc w:val="both"/>
        <w:rPr>
          <w:rFonts w:ascii="Times New Roman" w:hAnsi="Times New Roman"/>
          <w:sz w:val="28"/>
          <w:szCs w:val="28"/>
          <w:lang w:val="kk-KZ"/>
        </w:rPr>
      </w:pPr>
      <w:r>
        <w:rPr>
          <w:rFonts w:ascii="Times New Roman" w:hAnsi="Times New Roman" w:cs="Times New Roman"/>
          <w:sz w:val="28"/>
          <w:szCs w:val="28"/>
          <w:lang w:val="kk-KZ" w:eastAsia="ar-SA"/>
        </w:rPr>
        <w:t xml:space="preserve">7. </w:t>
      </w:r>
      <w:r>
        <w:rPr>
          <w:rFonts w:ascii="Times New Roman" w:hAnsi="Times New Roman"/>
          <w:sz w:val="28"/>
          <w:szCs w:val="28"/>
          <w:lang w:val="kk-KZ"/>
        </w:rPr>
        <w:t xml:space="preserve">Тұлғалық-бағдарлық білім беруді осылайша күшейту білім беру процесінде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болады. </w:t>
      </w:r>
    </w:p>
    <w:p w:rsidR="00D5619E" w:rsidRDefault="00D5619E" w:rsidP="00D5619E">
      <w:pPr>
        <w:pStyle w:val="a3"/>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8. </w:t>
      </w:r>
      <w:r>
        <w:rPr>
          <w:rFonts w:ascii="Times New Roman" w:hAnsi="Times New Roman"/>
          <w:sz w:val="28"/>
          <w:szCs w:val="28"/>
          <w:lang w:val="kk-KZ"/>
        </w:rPr>
        <w:t xml:space="preserve">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w:t>
      </w:r>
      <w:r w:rsidR="00232C87">
        <w:rPr>
          <w:rFonts w:ascii="Times New Roman" w:hAnsi="Times New Roman"/>
          <w:sz w:val="28"/>
          <w:szCs w:val="28"/>
          <w:lang w:val="kk-KZ"/>
        </w:rPr>
        <w:br/>
      </w:r>
      <w:r>
        <w:rPr>
          <w:rFonts w:ascii="Times New Roman" w:hAnsi="Times New Roman"/>
          <w:sz w:val="28"/>
          <w:szCs w:val="28"/>
          <w:lang w:val="kk-KZ"/>
        </w:rPr>
        <w:t xml:space="preserve">қарым-қатынас үлгісіне айналдырады. </w:t>
      </w:r>
    </w:p>
    <w:p w:rsidR="00D5619E" w:rsidRDefault="00D5619E" w:rsidP="00D5619E">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9. </w:t>
      </w:r>
      <w:r>
        <w:rPr>
          <w:rFonts w:ascii="Times New Roman" w:eastAsia="Times New Roman" w:hAnsi="Times New Roman" w:cs="Times New Roman"/>
          <w:sz w:val="28"/>
          <w:szCs w:val="28"/>
          <w:lang w:val="kk-KZ" w:bidi="en-US"/>
        </w:rPr>
        <w:t xml:space="preserve">Пәннің оқу бағдарламасы жергілікті сипаттағы материалдарды (нысандар, кәсіпорындар, ақпарат көздерін) пайдалануға бағытталған </w:t>
      </w:r>
      <w:r w:rsidR="00232C87">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D5619E" w:rsidRDefault="00D5619E" w:rsidP="00D5619E">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 xml:space="preserve">10. </w:t>
      </w:r>
      <w:r>
        <w:rPr>
          <w:rFonts w:ascii="Times New Roman" w:eastAsia="Times New Roman" w:hAnsi="Times New Roman" w:cs="Times New Roman"/>
          <w:sz w:val="28"/>
          <w:szCs w:val="28"/>
          <w:lang w:val="kk-KZ" w:bidi="en-US"/>
        </w:rPr>
        <w:t xml:space="preserve">Оқу бағдарламасында мұғалім білім алушыларды оқытудың жеке бағдарламасын құруда басшылыққа алатын және оқу пәнінің мазмұнын анықтаудың негізі болып табылатын оқыту мақсаттарының жүйесі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 </w:t>
      </w:r>
    </w:p>
    <w:p w:rsidR="00D5619E" w:rsidRDefault="00D5619E" w:rsidP="00D5619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11. </w:t>
      </w:r>
      <w:r>
        <w:rPr>
          <w:rFonts w:ascii="Times New Roman" w:eastAsia="Times New Roman" w:hAnsi="Times New Roman" w:cs="Times New Roman"/>
          <w:sz w:val="28"/>
          <w:szCs w:val="28"/>
          <w:lang w:val="kk-KZ" w:bidi="en-US"/>
        </w:rPr>
        <w:t xml:space="preserve">Пән бойынша күнделікті білім беру процесінің мазмұны оқу мақсаттарына бағынады және білім алушылардың меңгерген білім, икемділік және дағдыларын кез-келген оқу процесінде және өмір жағдаяттарында пайдалану даярлылығын қалыптастыруға бағдарлаған. </w:t>
      </w:r>
    </w:p>
    <w:p w:rsidR="00D5619E" w:rsidRDefault="00D5619E" w:rsidP="00D5619E">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12. </w:t>
      </w:r>
      <w:r>
        <w:rPr>
          <w:rFonts w:ascii="Times New Roman" w:eastAsia="Times New Roman" w:hAnsi="Times New Roman" w:cs="Times New Roman"/>
          <w:sz w:val="28"/>
          <w:szCs w:val="28"/>
          <w:lang w:val="kk-KZ" w:bidi="en-US"/>
        </w:rPr>
        <w:t>Кең ауқымдағы дағдылармен бірлікте жеке қасиеттердің дамуы</w:t>
      </w:r>
      <w:r>
        <w:rPr>
          <w:rFonts w:ascii="Times New Roman" w:eastAsia="Times New Roman" w:hAnsi="Times New Roman" w:cs="Times New Roman"/>
          <w:color w:val="000000"/>
          <w:sz w:val="28"/>
          <w:szCs w:val="28"/>
          <w:lang w:val="kk-KZ" w:bidi="en-US"/>
        </w:rPr>
        <w:t>: «қазақстандық патри</w:t>
      </w:r>
      <w:r>
        <w:rPr>
          <w:rFonts w:ascii="Times New Roman" w:eastAsia="Times New Roman" w:hAnsi="Times New Roman" w:cs="Times New Roman"/>
          <w:sz w:val="28"/>
          <w:szCs w:val="28"/>
          <w:lang w:val="kk-KZ" w:bidi="en-US"/>
        </w:rPr>
        <w:t>о</w:t>
      </w:r>
      <w:r>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Pr>
          <w:rFonts w:ascii="Times New Roman" w:eastAsia="Times New Roman" w:hAnsi="Times New Roman" w:cs="Times New Roman"/>
          <w:sz w:val="28"/>
          <w:szCs w:val="28"/>
          <w:lang w:val="kk-KZ" w:bidi="en-US"/>
        </w:rPr>
        <w:t xml:space="preserve">басты </w:t>
      </w:r>
      <w:r>
        <w:rPr>
          <w:rFonts w:ascii="Times New Roman" w:eastAsia="Times New Roman" w:hAnsi="Times New Roman" w:cs="Times New Roman"/>
          <w:color w:val="000000"/>
          <w:sz w:val="28"/>
          <w:szCs w:val="28"/>
          <w:lang w:val="kk-KZ" w:bidi="en-US"/>
        </w:rPr>
        <w:t>құндылықтарына білім алушыларды дағдыландырудың негізі болып табылады.</w:t>
      </w:r>
      <w:r>
        <w:rPr>
          <w:rFonts w:ascii="Times New Roman" w:eastAsia="Times New Roman" w:hAnsi="Times New Roman" w:cs="Times New Roman"/>
          <w:sz w:val="28"/>
          <w:szCs w:val="28"/>
          <w:lang w:val="kk-KZ" w:bidi="en-US"/>
        </w:rPr>
        <w:t xml:space="preserve"> Бұл құндылықтар білім алушының тәртібі мен күнделікті іс-әрекеттерін ынталандыратын тұрақты тұлғалық бағдары болады. </w:t>
      </w:r>
    </w:p>
    <w:p w:rsidR="00D5619E" w:rsidRDefault="00D5619E" w:rsidP="00D5619E">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13. «Түзету ырғағы» пәні білім алушылардағы психофизикалық даму бұзылыстарын, өмірлік маңызды білім, икемділік және дағдыларды меңгерудегі қиындықтарды түзетуге және деңгейлестіруге бағытталған түзету пәндерінің циклына кіреді. </w:t>
      </w:r>
    </w:p>
    <w:p w:rsidR="00D5619E" w:rsidRDefault="00D5619E" w:rsidP="00D5619E">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Осы бағдарлама ақыл-ой даму бұзылыстары бар білім алушылардың жас ерекшеліктерін және психофизикалық даму ерекшеліктерін, олардың білім және икемділік дағдыларын есепке ала отырып құрылған.</w:t>
      </w:r>
    </w:p>
    <w:p w:rsidR="00D5619E" w:rsidRDefault="00D5619E" w:rsidP="00D5619E">
      <w:pPr>
        <w:widowControl w:val="0"/>
        <w:tabs>
          <w:tab w:val="left" w:pos="567"/>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bidi="en-US"/>
        </w:rPr>
      </w:pPr>
    </w:p>
    <w:p w:rsidR="004453A5" w:rsidRDefault="004453A5" w:rsidP="00D5619E">
      <w:pPr>
        <w:widowControl w:val="0"/>
        <w:tabs>
          <w:tab w:val="left" w:pos="567"/>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bidi="en-US"/>
        </w:rPr>
      </w:pPr>
    </w:p>
    <w:p w:rsidR="00D5619E" w:rsidRDefault="00D5619E" w:rsidP="00D5619E">
      <w:pPr>
        <w:pStyle w:val="a5"/>
        <w:widowControl w:val="0"/>
        <w:spacing w:after="0" w:line="240" w:lineRule="auto"/>
        <w:jc w:val="center"/>
        <w:rPr>
          <w:rFonts w:ascii="Times New Roman" w:eastAsia="Times New Roman" w:hAnsi="Times New Roman" w:cs="Times New Roman"/>
          <w:b/>
          <w:bCs/>
          <w:sz w:val="28"/>
          <w:szCs w:val="28"/>
          <w:lang w:val="kk-KZ" w:bidi="en-US"/>
        </w:rPr>
      </w:pPr>
      <w:r>
        <w:rPr>
          <w:rFonts w:ascii="Times New Roman" w:eastAsia="Times New Roman" w:hAnsi="Times New Roman" w:cs="Times New Roman"/>
          <w:b/>
          <w:sz w:val="28"/>
          <w:szCs w:val="28"/>
          <w:lang w:val="kk-KZ" w:bidi="en-US"/>
        </w:rPr>
        <w:t>2-тарау.</w:t>
      </w:r>
      <w:r>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b/>
          <w:bCs/>
          <w:sz w:val="28"/>
          <w:szCs w:val="28"/>
          <w:lang w:val="kk-KZ" w:bidi="en-US"/>
        </w:rPr>
        <w:t>«Түзету ырғағы» пәнін оқытудың мақсаты мен міндеттері</w:t>
      </w:r>
    </w:p>
    <w:p w:rsidR="00D5619E" w:rsidRDefault="00D5619E" w:rsidP="00D5619E">
      <w:pPr>
        <w:pStyle w:val="a5"/>
        <w:widowControl w:val="0"/>
        <w:spacing w:after="0" w:line="240" w:lineRule="auto"/>
        <w:jc w:val="center"/>
        <w:rPr>
          <w:rFonts w:ascii="Times New Roman" w:eastAsia="Times New Roman" w:hAnsi="Times New Roman" w:cs="Times New Roman"/>
          <w:b/>
          <w:bCs/>
          <w:sz w:val="28"/>
          <w:szCs w:val="28"/>
          <w:lang w:val="kk-KZ" w:bidi="en-US"/>
        </w:rPr>
      </w:pP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15. Оқу пәнінің мақсаты – ақыл-ой даму бұзылыстары бар төменгі сынып білім алушыларының жалпы дамуына, дене тұрғысындағы, жалпы және сөйлеу тілдік қимыл-қозғалыстағы, эмоциялық-ерік аясындағы кемшіліктерді түзетуге; жеке тұлғалық жағымды қасиеттерді (достық, тәртіптік, ұжымдық), эстетикалық тұрғыда тәрбиелеуге көмектесу. </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16. Түзету ырғағы сабақтарының негізгі міндеттері:</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 қимыл-қозғалыс аясын дамыту: жинақылық, мақсатты бағыттылық, қимылдың жайлылығы мен айқындығы;</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2) ырғақ сабақтарына деген жағымды қатынасты қалыптастыру;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3) ырғақ сезімін қалыптастыру;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4) музыканың сүйемелдеуімен ырғақты, мәнерлі қозғалуын, қимылды музыканың қарқыны мен ырғағымен үйлестіруін дамыту; </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5) икемділікті, тепе-теңдік сезімін, кеңістікте бағдарлауды, </w:t>
      </w:r>
      <w:r w:rsidR="00A23289">
        <w:rPr>
          <w:rFonts w:ascii="Times New Roman" w:eastAsia="Times New Roman" w:hAnsi="Times New Roman" w:cs="Times New Roman"/>
          <w:bCs/>
          <w:sz w:val="28"/>
          <w:szCs w:val="28"/>
          <w:lang w:val="kk-KZ" w:bidi="en-US"/>
        </w:rPr>
        <w:br/>
      </w:r>
      <w:r>
        <w:rPr>
          <w:rFonts w:ascii="Times New Roman" w:eastAsia="Times New Roman" w:hAnsi="Times New Roman" w:cs="Times New Roman"/>
          <w:bCs/>
          <w:sz w:val="28"/>
          <w:szCs w:val="28"/>
          <w:lang w:val="kk-KZ" w:bidi="en-US"/>
        </w:rPr>
        <w:t>қимыл-қозғалысты үйлестіруді қалыптастыру;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6) би қимылдарына үйрету;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7) қимылдың мәнерлілігімен, бейнені бере білумен жұмыс жүргізу;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8) музыкаға деген эмоциялық әсерді, оны биіктігі, күші, ұзақтығы, тембрі, түрі бойынша ажыратуға тәрбиелеу;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9) қимыл-қозғалыстық жадты дамыту;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10) достық, тәртіптік, ұжымдық қасиеттерді тәрбиелеу.</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17. Бағдарламаның барлық бөлімдері пәннің ерекшелігін есепкере отырып, түзету міндеттерін жүзеге асыруға бағытталған.</w:t>
      </w: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p>
    <w:p w:rsidR="00D5619E" w:rsidRDefault="00D5619E" w:rsidP="00D5619E">
      <w:pPr>
        <w:widowControl w:val="0"/>
        <w:spacing w:after="0" w:line="240" w:lineRule="auto"/>
        <w:ind w:firstLine="709"/>
        <w:jc w:val="both"/>
        <w:rPr>
          <w:rFonts w:ascii="Times New Roman" w:eastAsia="Times New Roman" w:hAnsi="Times New Roman" w:cs="Times New Roman"/>
          <w:bCs/>
          <w:sz w:val="28"/>
          <w:szCs w:val="28"/>
          <w:lang w:val="kk-KZ" w:bidi="en-US"/>
        </w:rPr>
      </w:pPr>
    </w:p>
    <w:p w:rsidR="00D5619E" w:rsidRDefault="00D5619E" w:rsidP="00D5619E">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3-тарау. Оқу процесін ұйымдастырудағы педагогикалық тәсілдер</w:t>
      </w:r>
    </w:p>
    <w:p w:rsidR="00D5619E" w:rsidRDefault="00D5619E" w:rsidP="00D5619E">
      <w:pPr>
        <w:spacing w:after="0" w:line="240" w:lineRule="auto"/>
        <w:ind w:firstLine="709"/>
        <w:jc w:val="center"/>
        <w:rPr>
          <w:rFonts w:ascii="Times New Roman" w:eastAsia="Times New Roman" w:hAnsi="Times New Roman" w:cs="Times New Roman"/>
          <w:b/>
          <w:sz w:val="28"/>
          <w:szCs w:val="28"/>
          <w:lang w:val="kk-KZ" w:bidi="en-US"/>
        </w:rPr>
      </w:pPr>
    </w:p>
    <w:p w:rsidR="00D5619E" w:rsidRDefault="00D5619E" w:rsidP="00D5619E">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18. «Түзету ырғағы» пәні бойынша оқу процесін ұйымдастырудың педагогикалық тәсілдерінің жүзеге асырылуы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жеңіл ақыл-ой кемістігі бар </w:t>
      </w:r>
      <w:r>
        <w:rPr>
          <w:rFonts w:ascii="Times New Roman" w:hAnsi="Times New Roman" w:cs="Times New Roman"/>
          <w:sz w:val="28"/>
          <w:szCs w:val="28"/>
          <w:lang w:val="kk-KZ" w:eastAsia="ar-SA"/>
        </w:rPr>
        <w:t>білім алушылардың білім алудағы ерекше қажеттіліктерін қанағаттандыруға бағытталған арнайы педагогикалық қағидаларға негізделген.</w:t>
      </w:r>
    </w:p>
    <w:p w:rsidR="00D5619E" w:rsidRDefault="00D5619E" w:rsidP="00D5619E">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19. </w:t>
      </w:r>
      <w:r>
        <w:rPr>
          <w:rFonts w:ascii="Times New Roman" w:eastAsia="Times New Roman" w:hAnsi="Times New Roman" w:cs="Times New Roman"/>
          <w:kern w:val="2"/>
          <w:sz w:val="28"/>
          <w:szCs w:val="28"/>
          <w:lang w:val="kk-KZ" w:eastAsia="ar-SA"/>
        </w:rPr>
        <w:t>Білім алушы</w:t>
      </w:r>
      <w:r>
        <w:rPr>
          <w:rFonts w:ascii="Times New Roman" w:eastAsia="Times New Roman" w:hAnsi="Times New Roman" w:cs="Times New Roman"/>
          <w:sz w:val="28"/>
          <w:szCs w:val="28"/>
          <w:lang w:val="kk-KZ" w:bidi="en-US"/>
        </w:rPr>
        <w:t>ларды оқытудың түзете дамыту бағыттылығының қағидасы білім беру процесін даму кемшілігінің ерекшелігіне сәйкес ағзаның сақталған атқарымы мен жүйелерін тірек ете отырып құруды білдіреді. Жеңіл ақ</w:t>
      </w:r>
      <w:r>
        <w:rPr>
          <w:rFonts w:ascii="Times New Roman" w:hAnsi="Times New Roman" w:cs="Times New Roman"/>
          <w:sz w:val="28"/>
          <w:szCs w:val="28"/>
          <w:lang w:val="kk-KZ"/>
        </w:rPr>
        <w:t xml:space="preserve">ыл-ой кемістігі бар </w:t>
      </w:r>
      <w:r>
        <w:rPr>
          <w:rFonts w:ascii="Times New Roman" w:eastAsia="Times New Roman" w:hAnsi="Times New Roman" w:cs="Times New Roman"/>
          <w:sz w:val="28"/>
          <w:szCs w:val="28"/>
          <w:lang w:val="kk-KZ" w:bidi="en-US"/>
        </w:rPr>
        <w:t xml:space="preserve">білім алушыларды оқытудың түзете-дамыту бағыттылығының қағидасы оқу және оқыту әрекетінің арнайы тәсілдемесі мен әдістерімен қамтамасыз етіледі. </w:t>
      </w:r>
      <w:r w:rsidR="0029058F">
        <w:rPr>
          <w:rFonts w:ascii="Times New Roman" w:eastAsia="Times New Roman" w:hAnsi="Times New Roman" w:cs="Times New Roman"/>
          <w:sz w:val="28"/>
          <w:szCs w:val="28"/>
          <w:lang w:val="kk-KZ" w:bidi="en-US"/>
        </w:rPr>
        <w:t>Бұл ретте</w:t>
      </w:r>
      <w:r>
        <w:rPr>
          <w:rFonts w:ascii="Times New Roman" w:eastAsia="Times New Roman" w:hAnsi="Times New Roman" w:cs="Times New Roman"/>
          <w:sz w:val="28"/>
          <w:szCs w:val="28"/>
          <w:lang w:val="kk-KZ" w:bidi="en-US"/>
        </w:rPr>
        <w:t>, білім алушы</w:t>
      </w:r>
      <w:r w:rsidR="004B1550">
        <w:rPr>
          <w:rFonts w:ascii="Times New Roman" w:eastAsia="Times New Roman" w:hAnsi="Times New Roman" w:cs="Times New Roman"/>
          <w:sz w:val="28"/>
          <w:szCs w:val="28"/>
          <w:lang w:val="kk-KZ" w:bidi="en-US"/>
        </w:rPr>
        <w:t>лардың ойлау әрекетінің баяулы</w:t>
      </w:r>
      <w:r>
        <w:rPr>
          <w:rFonts w:ascii="Times New Roman" w:eastAsia="Times New Roman" w:hAnsi="Times New Roman" w:cs="Times New Roman"/>
          <w:sz w:val="28"/>
          <w:szCs w:val="28"/>
          <w:lang w:val="kk-KZ" w:bidi="en-US"/>
        </w:rPr>
        <w:t>ғы, та</w:t>
      </w:r>
      <w:r w:rsidR="004B1550">
        <w:rPr>
          <w:rFonts w:ascii="Times New Roman" w:eastAsia="Times New Roman" w:hAnsi="Times New Roman" w:cs="Times New Roman"/>
          <w:sz w:val="28"/>
          <w:szCs w:val="28"/>
          <w:lang w:val="kk-KZ" w:bidi="en-US"/>
        </w:rPr>
        <w:t>нымдық белсенділігінің төменді</w:t>
      </w:r>
      <w:r>
        <w:rPr>
          <w:rFonts w:ascii="Times New Roman" w:eastAsia="Times New Roman" w:hAnsi="Times New Roman" w:cs="Times New Roman"/>
          <w:sz w:val="28"/>
          <w:szCs w:val="28"/>
          <w:lang w:val="kk-KZ" w:bidi="en-US"/>
        </w:rPr>
        <w:t>гі, танымдық атқарымдарының әлсіздігі, қоршаған орта туралы б</w:t>
      </w:r>
      <w:r w:rsidR="004B1550">
        <w:rPr>
          <w:rFonts w:ascii="Times New Roman" w:eastAsia="Times New Roman" w:hAnsi="Times New Roman" w:cs="Times New Roman"/>
          <w:sz w:val="28"/>
          <w:szCs w:val="28"/>
          <w:lang w:val="kk-KZ" w:bidi="en-US"/>
        </w:rPr>
        <w:t>ілім мен түсініктерінің шектеу</w:t>
      </w:r>
      <w:r>
        <w:rPr>
          <w:rFonts w:ascii="Times New Roman" w:eastAsia="Times New Roman" w:hAnsi="Times New Roman" w:cs="Times New Roman"/>
          <w:sz w:val="28"/>
          <w:szCs w:val="28"/>
          <w:lang w:val="kk-KZ" w:bidi="en-US"/>
        </w:rPr>
        <w:t>лігі, сөйлеу тілінің дамуының артта қалуы, қимыл-қозғалысымен қимыл үйлес</w:t>
      </w:r>
      <w:r w:rsidR="005F1E58">
        <w:rPr>
          <w:rFonts w:ascii="Times New Roman" w:eastAsia="Times New Roman" w:hAnsi="Times New Roman" w:cs="Times New Roman"/>
          <w:sz w:val="28"/>
          <w:szCs w:val="28"/>
          <w:lang w:val="kk-KZ" w:bidi="en-US"/>
        </w:rPr>
        <w:t>імділігіндегі кемшіліктер ескеріледі</w:t>
      </w:r>
      <w:r>
        <w:rPr>
          <w:rFonts w:ascii="Times New Roman" w:eastAsia="Times New Roman" w:hAnsi="Times New Roman" w:cs="Times New Roman"/>
          <w:sz w:val="28"/>
          <w:szCs w:val="28"/>
          <w:lang w:val="kk-KZ" w:bidi="en-US"/>
        </w:rPr>
        <w:t xml:space="preserve">. Білім алушылармен жұмыста олардың еліктеу қабілеті, </w:t>
      </w:r>
      <w:r>
        <w:rPr>
          <w:rFonts w:ascii="Times New Roman" w:eastAsia="Times New Roman" w:hAnsi="Times New Roman" w:cs="Times New Roman"/>
          <w:sz w:val="28"/>
          <w:szCs w:val="28"/>
          <w:lang w:val="kk-KZ" w:bidi="en-US"/>
        </w:rPr>
        <w:lastRenderedPageBreak/>
        <w:t xml:space="preserve">көрнекілік-әрекеттік ойлау қабілетінің сақталуы тірек </w:t>
      </w:r>
      <w:r w:rsidR="005F1E58">
        <w:rPr>
          <w:rFonts w:ascii="Times New Roman" w:eastAsia="Times New Roman" w:hAnsi="Times New Roman" w:cs="Times New Roman"/>
          <w:sz w:val="28"/>
          <w:szCs w:val="28"/>
          <w:lang w:val="kk-KZ" w:bidi="en-US"/>
        </w:rPr>
        <w:t>болады</w:t>
      </w:r>
      <w:r>
        <w:rPr>
          <w:rFonts w:ascii="Times New Roman" w:eastAsia="Times New Roman" w:hAnsi="Times New Roman" w:cs="Times New Roman"/>
          <w:sz w:val="28"/>
          <w:szCs w:val="28"/>
          <w:lang w:val="kk-KZ" w:bidi="en-US"/>
        </w:rPr>
        <w:t xml:space="preserve">. Жетілмеген атқарымдардың дамуын ынталандыру бойынша әрекеттер ұйымдастырылады. Білім алушыны психологиялық-педагогикалық қолдауды, осы процеске жанұяны тартуды ұйымдастыруда командалық тәсілдеме қолданылады.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20. Оқытудың әлеуметтік бейімдеу бағытылығының қағидасы жеке тұлғаның әлеуметтік бейімделе алмауын жеңуді немесе төмендетуді білдіреді. Білім алушылардың әлеуметтік өмірге қатысуы үшін қажетті 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21. Білім алу құралы ретіндегі ойлау қабілетін, сөйлеу тілін және </w:t>
      </w:r>
      <w:r w:rsidR="00A23289">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қарым-қатынасты дамыту қағидасы. Әдеттегі мектептік оқыту баланың мектепке келген кезіндегі меңгерген өмірлік түсініктері мен сөздік сөйлеу тілінің дамуын тірек етеді. Сөздік сөйлеу тілі негізінде қарым-қатынас дамиды, сөздік сөйлеу тілі негізінде білім алушының тәртібі реттеледі. Ж</w:t>
      </w:r>
      <w:r>
        <w:rPr>
          <w:rFonts w:ascii="Times New Roman" w:hAnsi="Times New Roman" w:cs="Times New Roman"/>
          <w:sz w:val="28"/>
          <w:szCs w:val="28"/>
          <w:lang w:val="kk-KZ"/>
        </w:rPr>
        <w:t xml:space="preserve">еңіл ақыл-ой кемістігі бар </w:t>
      </w:r>
      <w:r>
        <w:rPr>
          <w:rFonts w:ascii="Times New Roman" w:eastAsia="Times New Roman" w:hAnsi="Times New Roman" w:cs="Times New Roman"/>
          <w:sz w:val="28"/>
          <w:szCs w:val="28"/>
          <w:lang w:val="kk-KZ" w:bidi="en-US"/>
        </w:rPr>
        <w:t xml:space="preserve">білім алушылардың оқуы мен әлеуметтенуінің табыстылығын қамтамасыз ету үшін олардың сөйлеу тілінің, ойлау қабілетінің, </w:t>
      </w:r>
      <w:r w:rsidR="00A23289">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қарым-қатынастық дамуындағы педагогикалық құралдармен міндетті түрде жойылуға немесе өтелуге тиісті ерекше мәселелері болады.</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22. Білім алуда ерекше қажеттілігі бар білім алушыларды оқыту мен тәрбиелеудегі әрекеттік тәсілдеме қағидасы психологияның «жетекші әрекет» түсінігіне негізделеді. Практикалық-тәжірибелік әрекет а</w:t>
      </w:r>
      <w:r>
        <w:rPr>
          <w:rFonts w:ascii="Times New Roman" w:hAnsi="Times New Roman" w:cs="Times New Roman"/>
          <w:sz w:val="28"/>
          <w:szCs w:val="28"/>
          <w:lang w:val="kk-KZ"/>
        </w:rPr>
        <w:t xml:space="preserve">қыл-ой даму бұзылысы жеңіл деңгейдегі </w:t>
      </w:r>
      <w:r>
        <w:rPr>
          <w:rFonts w:ascii="Times New Roman" w:eastAsia="Times New Roman" w:hAnsi="Times New Roman" w:cs="Times New Roman"/>
          <w:kern w:val="2"/>
          <w:sz w:val="28"/>
          <w:szCs w:val="28"/>
          <w:lang w:val="kk-KZ" w:eastAsia="ar-SA"/>
        </w:rPr>
        <w:t xml:space="preserve">білім алушыны дамытудың, оқу және еңбек әрекетінің құрылымдық компоненттерін қалыптастырудың ерекше өтемдік құралы болып табылады. </w:t>
      </w:r>
      <w:r>
        <w:rPr>
          <w:rFonts w:ascii="Times New Roman" w:eastAsia="Times New Roman" w:hAnsi="Times New Roman" w:cs="Times New Roman"/>
          <w:sz w:val="28"/>
          <w:szCs w:val="28"/>
          <w:lang w:val="kk-KZ" w:bidi="en-US"/>
        </w:rPr>
        <w:t>Білім алуда ерекше қажеттілігі бар білім алушыларды оқыту процесінде педагогтың басшылығымен (екі-екіден, топтасып) сөйлеу тілдік қарым-қатынастар үшін табиғи жағдай құратын заттық-тәжірибелік әрекет кеңінен пайдаланылады. Заттық-тәжірибелік әрекет жоғары психикалық атқарымдардың (қабылдау, сөйлеу тілі, ойлау) сенсомоторлық негізін дамытуға, балалардың жеткіліксіз өмірлік тәжірибесінің орнын толтыруға, әлеуметтік өзара әрекеттену дағдыларын меңгеруге мүмкіндік береді.</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Саралау және жекелеу тәсілдеме қағидасы. Ұжымдық оқу процесі жағдайындағы білім алуда ерекше қажеттіліктері бар білім алушыларға қатысты сараланған тәсілдеме бұзылыстары бір санаттағы білім алушылардың вариативтік типологиялық ерекшеліктерінің барлығына шартты болады. Педагог түзете білім беру процесін сыныптағы өзінің сипаты бойынша 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Білім алушыларды топтарға бөлу шартты және қозғалмалы түрде болады. Жекеленген тәсіл жіктеу тәсілінің нақтыламасы болып табылады.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 xml:space="preserve">24. Арнайы педагогикалық басшылықтың қажеттілік қағидасы. Арнайы педагог ақыл-ой даму бұзылыстары бар білім алушы дамуының жалпы заңдылығын, сыныптағы әрбір білім алушының танымдық мүмкіндігін, арнайы педагогикалық көмек тәсілдерін біле отырып, білім алушылардың </w:t>
      </w:r>
      <w:r w:rsidR="00A23289">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 xml:space="preserve">оқу-танымдық әрекетін ұйымдастырып қана қоймай, сонымен бірге, бұл процесті бағыттай алады. Кейбір жағдайда білім алушының өзіндік </w:t>
      </w:r>
      <w:r w:rsidR="00A23289">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 xml:space="preserve">оқу-танымдық әрекеті әлсіз болған немесе мүлдем болмаған жағдайда, педагог оқу тапсырмаларын табысты орындалуын қамтамасыз ету үшін білім алушының жетілмеген компонентінің атқарымын өзіне алады.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25. </w:t>
      </w:r>
      <w:r>
        <w:rPr>
          <w:rFonts w:ascii="Times New Roman" w:hAnsi="Times New Roman" w:cs="Times New Roman"/>
          <w:sz w:val="28"/>
          <w:szCs w:val="28"/>
          <w:lang w:val="kk-KZ" w:eastAsia="ar-SA"/>
        </w:rPr>
        <w:t xml:space="preserve">Білім алушылардың сабақтағы әрекеттерінің түрлері дұрыс таңдалған жағдайда педагогикалық міндеттер де дұрыс шешіледі. Зерттелетін құбылыстар мен заттарды тікелей бақылау, білім алушылардың заттық-тәжірибелік әрекеті, ақыл-ой және сөйлеу тілдік әрекеттері, сондай-ақ ойын әрекеттері (дидактикалық, жағдаяттық-рөлдік, үстел үстілік ойындар, ереже бойынша ойындар) жетекші болады.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26. Білім алушылардың тәжірибелік әрекеттерін нақты ұйымдастырылады. Ұсынылатын тапсырмалардың мазмұнына меңгерген білімнің сапасы ғана емес, сонымен бірге білім алушылардың зейіні мен ойлау қабілетін дамыту да тәуелді болады.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27. Заттармен және оларсыз, музыкалық сүйемелдеумен және онсыз орындалатын сан алуан түрлі жаттығулар ырғақтық икемділікті қалыптастыру құралдары болып табылады. Сабақтағы ырғақтық әрекеттердің барлық түрлері кеңістіктік түсініктерді, сенсорлық процестерді, жоғары психикалық атқарымдарды, сөздік және сөздік емес коммуникативтік икемділіктерді, дербестік пен өзін-өзі бақылауды, оқу әрекетінің құрылымын түзетуге және дамытуға көмектеседі.</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28. Кеңістіктік түсініктерді түзетуге және дамытуға көмектесуге арналған жаттығулар:</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әр түрлі бағытта қол мен аяқтың еркін қозғалысымен жүру және марштап жүру;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бір-бірден, жұптасып, аяқтың ұшымен шашырап, зал бойымен ырғақтық жеңіл қимылмен жүгіру;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«паравоз» құрап қозғалу;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қозғалыс кезінде мұғалімнің белгісі бойынша оңға, солға бұрылу;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заттардың арасымен жүру және жүгіру.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29. Қимыл-қозғалыстық жадты, көру зейінін, өзін-өзі бақылау мен қимылды үйлестіруге көмектесуге арналған жаттығулар:</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тұрған, еденде отырған, орындықта отырған қалыптағы қолдың затпен (жалауша, шеңбер, таяқ, доп) және затсыз алға – артқа – жоғары қимылдары;</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қозғалыс амплитудасын біртіндеп өсіре отырып қолды сермеу;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өзінің алдында және артында қолын шапалақтау;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қолды айналдыра қозғау және еркін тербелту;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аяқтың ұшына көтерілуімен бір мезгілде қолды көтеру және түсіру;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6) орындықтың арқалығын ұстана, тірексіз, затты ұстап тұрып, жүрелеп отыру;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аяқтың ұшын кезекпен алға және жанына қарай қою, аяқтың ұшымен тұру;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тізенің астынан алақан соғып, тізеден бүгілген сол аяқты және оң аяқты кезекпен көтеру, тізені қолмен, таяқпен, шеңбермен қоршап ұстау;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9) еденде отыру, аяқ бірге – оңға, солға бұрылу;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10) алға, артқа, жанына қарай еңкею (қолды аяқ ұшына тигізу);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заттарды өзіне қатысты алға, жанына қою, сол заттарды ұстап алу;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12) жатқан қалыпта аяқты түзулеп, кезекпен көтеру және түсіру;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13) мүсінді дұрыстауға арналған жаттығулар: қолмен еден тіреп, «тізерлеп жатқан» қалыптан қолды еденнен алмай, тізені бүгіп тұру;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кілем үстінде заттардың арасымен еркін еңбектеу.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30. Есту жадын, есту зейінін, ырғақтық түсініктер мен </w:t>
      </w:r>
      <w:r w:rsidR="005F1E58">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 xml:space="preserve">ырғақтық-қимылдық дағдыларды дамытуға көмектесуге арналған жаттығулар: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музыкалық аспаптардың (</w:t>
      </w:r>
      <w:r>
        <w:rPr>
          <w:rFonts w:ascii="Times New Roman" w:hAnsi="Times New Roman" w:cs="Times New Roman"/>
          <w:sz w:val="28"/>
          <w:szCs w:val="28"/>
          <w:lang w:val="kk-KZ"/>
        </w:rPr>
        <w:t xml:space="preserve">домбыра, рояль, металлофон, бубен) </w:t>
      </w:r>
      <w:r>
        <w:rPr>
          <w:rFonts w:ascii="Times New Roman" w:eastAsia="Times New Roman" w:hAnsi="Times New Roman" w:cs="Times New Roman"/>
          <w:sz w:val="28"/>
          <w:szCs w:val="28"/>
          <w:lang w:val="kk-KZ" w:bidi="en-US"/>
        </w:rPr>
        <w:t xml:space="preserve">дыбысталуын қабылдау; </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музыкалық шығарманың басталуымен аяқталуын қабылдау: музыканың басталуында бір жерде тұрып жүру, аяқталуында тоқтау және шапалақтау;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музыканың орташа және жылдам қарқынын қозғалыспен беру;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күшті және әлсіз бөліктерін беру үшін, ырғақтық суреттемені шығару үшін бубенді, даңғараны, маракасты пайдалану арқылы акцент жасау;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динамикалық реңктерді қабылдау және бере білу;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би элементтерін орындау: жай жүру, аяқтың ұшымен жүгіру, шапқылап жүру (ақырын, жылдам), аяқты тыпырлату, иықтан айналу, қазақ халқының би элементтері: өкшеден жай қадам және бірінші қалыптан жанына қарай қадам басу, қол қалпы;</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биді және өлең-биді орындау.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31. </w:t>
      </w:r>
      <w:r w:rsidR="005F1E58">
        <w:rPr>
          <w:rFonts w:ascii="Times New Roman" w:eastAsia="Times New Roman" w:hAnsi="Times New Roman" w:cs="Times New Roman"/>
          <w:sz w:val="28"/>
          <w:szCs w:val="28"/>
          <w:lang w:val="kk-KZ" w:bidi="en-US"/>
        </w:rPr>
        <w:t>Ө</w:t>
      </w:r>
      <w:r>
        <w:rPr>
          <w:rFonts w:ascii="Times New Roman" w:eastAsia="Times New Roman" w:hAnsi="Times New Roman" w:cs="Times New Roman"/>
          <w:sz w:val="28"/>
          <w:szCs w:val="28"/>
          <w:lang w:val="kk-KZ" w:bidi="en-US"/>
        </w:rPr>
        <w:t>зін-өзі бақылау</w:t>
      </w:r>
      <w:r w:rsidR="005F1E58">
        <w:rPr>
          <w:rFonts w:ascii="Times New Roman" w:eastAsia="Times New Roman" w:hAnsi="Times New Roman" w:cs="Times New Roman"/>
          <w:sz w:val="28"/>
          <w:szCs w:val="28"/>
          <w:lang w:val="kk-KZ" w:bidi="en-US"/>
        </w:rPr>
        <w:t>ын</w:t>
      </w:r>
      <w:r>
        <w:rPr>
          <w:rFonts w:ascii="Times New Roman" w:eastAsia="Times New Roman" w:hAnsi="Times New Roman" w:cs="Times New Roman"/>
          <w:sz w:val="28"/>
          <w:szCs w:val="28"/>
          <w:lang w:val="kk-KZ" w:bidi="en-US"/>
        </w:rPr>
        <w:t xml:space="preserve"> дамытуға, сөйлеу тілдік мәдениетті және басқа да әлеуметтік дағдыларды қалыптастыруға көмектесуге арналған жаттығулар:</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қуаныштың, көңілсіздіктің мимикалық қалпын бере білу;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сезімді мимика бойынша бөлу;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ширығуға қарама-қарсы босаңсу;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нұсқау бойынша босаңсу (ширығуға кереғарлықсыз);</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дикциялық жаттығулар;</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артикуляциялық мүшелерді атау және табу;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төменгі көк еттік тыныс алу кезіндегі ауызбен біркелкі дем шығаруды жетілдіру: бөліп шығару, тежей дем алу, жүрісті және ауа  ағынының бағытын кезектестіріп дем шығару;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жұмсақ және қатты «шабуылдар» қолданылатын дауыстық жаттығулар;</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9) ұсақ қимылға берілген жаттығулар: жұдырық түю, жұдырық жазу, санау арқылы көлденең сызықтарды белгі бойынша сызу, саусақтарды үлкен бармақпен санау және музыка бойынша кезектестіре ырғақты жақындату;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10) ырғақтар мен құрылыстарды, сызықтық құрылымдарды, суреттемелерді, ырғақты сызбаларды үлгілеу.</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32. Ырғақ сабақтарын санитарлық-гигиеналық нормаларды ескере отырып, кең залда өткізіледі.</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33. Залға ұйымдасқан түрде кіреді. Білім алушылар сапқа тұрып, мұғалімді білім алушылар басын сәл иіп, қыз балалар сәл тізесін бүгіп қарсы алады.</w:t>
      </w:r>
    </w:p>
    <w:p w:rsidR="00D5619E" w:rsidRDefault="00D5619E" w:rsidP="00D5619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34. Түзету ырғақ сабақтары </w:t>
      </w:r>
      <w:r w:rsidR="005F1E58">
        <w:rPr>
          <w:rFonts w:ascii="Times New Roman" w:eastAsia="Times New Roman" w:hAnsi="Times New Roman" w:cs="Times New Roman"/>
          <w:sz w:val="28"/>
          <w:szCs w:val="28"/>
          <w:lang w:val="kk-KZ" w:bidi="en-US"/>
        </w:rPr>
        <w:t>ә</w:t>
      </w:r>
      <w:r>
        <w:rPr>
          <w:rFonts w:ascii="Times New Roman" w:eastAsia="Times New Roman" w:hAnsi="Times New Roman" w:cs="Times New Roman"/>
          <w:sz w:val="28"/>
          <w:szCs w:val="28"/>
          <w:lang w:val="kk-KZ" w:bidi="en-US"/>
        </w:rPr>
        <w:t>сіресе «Бейімделген д</w:t>
      </w:r>
      <w:r w:rsidR="005F1E58">
        <w:rPr>
          <w:rFonts w:ascii="Times New Roman" w:eastAsia="Times New Roman" w:hAnsi="Times New Roman" w:cs="Times New Roman"/>
          <w:sz w:val="28"/>
          <w:szCs w:val="28"/>
          <w:lang w:val="kk-KZ" w:bidi="en-US"/>
        </w:rPr>
        <w:t>ене шынықтыру» пәнімен байланысты</w:t>
      </w:r>
      <w:r>
        <w:rPr>
          <w:rFonts w:ascii="Times New Roman" w:eastAsia="Times New Roman" w:hAnsi="Times New Roman" w:cs="Times New Roman"/>
          <w:sz w:val="28"/>
          <w:szCs w:val="28"/>
          <w:lang w:val="kk-KZ" w:bidi="en-US"/>
        </w:rPr>
        <w:t xml:space="preserve">. </w:t>
      </w:r>
    </w:p>
    <w:p w:rsidR="00D5619E" w:rsidRDefault="00D5619E" w:rsidP="00D5619E">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D5619E" w:rsidRDefault="00D5619E" w:rsidP="00D5619E">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D5619E" w:rsidRDefault="00D5619E" w:rsidP="00D5619E">
      <w:pPr>
        <w:pStyle w:val="a3"/>
        <w:tabs>
          <w:tab w:val="left" w:pos="851"/>
        </w:tabs>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4-тарау. Оқу жетістіктерін бағалау тәсілдері</w:t>
      </w:r>
    </w:p>
    <w:p w:rsidR="00D5619E" w:rsidRDefault="00D5619E" w:rsidP="00D5619E">
      <w:pPr>
        <w:pStyle w:val="a3"/>
        <w:tabs>
          <w:tab w:val="left" w:pos="851"/>
        </w:tabs>
        <w:ind w:firstLine="708"/>
        <w:jc w:val="both"/>
        <w:rPr>
          <w:rFonts w:ascii="Times New Roman" w:hAnsi="Times New Roman" w:cs="Times New Roman"/>
          <w:sz w:val="28"/>
          <w:szCs w:val="28"/>
          <w:lang w:val="kk-KZ" w:eastAsia="ar-SA"/>
        </w:rPr>
      </w:pPr>
    </w:p>
    <w:p w:rsidR="00D5619E" w:rsidRDefault="00D5619E" w:rsidP="00D5619E">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35. «Түзету ырғағы» пәні аясында түзете-дамыта оқыту нәтижесін бағалау деңгейлік мақсатты тұжырымдамаға негізделген өлшемді қолдану арқылы жүзеге асырылады.</w:t>
      </w:r>
    </w:p>
    <w:p w:rsidR="00D5619E" w:rsidRDefault="00D5619E" w:rsidP="00D5619E">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36. Әрбір тақырыпқа арналған бақылау-диагностикалық тапсырмалар деңгейлік мақсатты тұжырымдамаға сәйкес әзірленеді. </w:t>
      </w:r>
      <w:r w:rsidR="005F1E58">
        <w:rPr>
          <w:rFonts w:ascii="Times New Roman" w:hAnsi="Times New Roman" w:cs="Times New Roman"/>
          <w:sz w:val="28"/>
          <w:szCs w:val="28"/>
          <w:lang w:val="kk-KZ" w:eastAsia="ar-SA"/>
        </w:rPr>
        <w:br/>
      </w:r>
      <w:r>
        <w:rPr>
          <w:rFonts w:ascii="Times New Roman" w:hAnsi="Times New Roman" w:cs="Times New Roman"/>
          <w:sz w:val="28"/>
          <w:szCs w:val="28"/>
          <w:lang w:val="kk-KZ" w:eastAsia="ar-SA"/>
        </w:rPr>
        <w:t xml:space="preserve">Бақылау-диагностикалық тапсырмаларды орындау нәтижелері білім алушылардың жетістіктер картасында тіркеледі және білім алушыларға қатысты жекеленген тәсілдемені жүзеге асыру үшін негіз болып табылады. </w:t>
      </w:r>
    </w:p>
    <w:p w:rsidR="00D5619E" w:rsidRDefault="00D5619E" w:rsidP="00D5619E">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37. Білім алушылардың жетістіктерін балдық бағалау оқуда және психофизикалық жетілмеуі мен танымдық әрекеттің кемшіліктерін жеңуде пайдаланылмайды. </w:t>
      </w:r>
    </w:p>
    <w:p w:rsidR="00D5619E" w:rsidRDefault="00D5619E" w:rsidP="00D5619E">
      <w:pPr>
        <w:spacing w:after="0" w:line="240" w:lineRule="auto"/>
        <w:ind w:firstLine="709"/>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38. Жетістіктерді бағалау сипаттама түрінде болады. </w:t>
      </w:r>
    </w:p>
    <w:p w:rsidR="00D5619E" w:rsidRDefault="00D5619E" w:rsidP="00D5619E">
      <w:pPr>
        <w:widowControl w:val="0"/>
        <w:spacing w:after="0" w:line="240" w:lineRule="auto"/>
        <w:jc w:val="center"/>
        <w:rPr>
          <w:rFonts w:ascii="Times New Roman" w:eastAsia="Times New Roman" w:hAnsi="Times New Roman" w:cs="Times New Roman"/>
          <w:b/>
          <w:sz w:val="28"/>
          <w:szCs w:val="28"/>
          <w:lang w:val="kk-KZ" w:eastAsia="ru-RU"/>
        </w:rPr>
      </w:pPr>
    </w:p>
    <w:p w:rsidR="00D5619E" w:rsidRDefault="00D5619E" w:rsidP="00D5619E">
      <w:pPr>
        <w:widowControl w:val="0"/>
        <w:spacing w:after="0" w:line="240" w:lineRule="auto"/>
        <w:jc w:val="center"/>
        <w:rPr>
          <w:rFonts w:ascii="Times New Roman" w:eastAsia="Times New Roman" w:hAnsi="Times New Roman" w:cs="Times New Roman"/>
          <w:b/>
          <w:sz w:val="28"/>
          <w:szCs w:val="28"/>
          <w:lang w:val="kk-KZ" w:eastAsia="ru-RU"/>
        </w:rPr>
      </w:pPr>
    </w:p>
    <w:p w:rsidR="00D5619E" w:rsidRPr="002E3263" w:rsidRDefault="00D5619E" w:rsidP="00D5619E">
      <w:pPr>
        <w:widowControl w:val="0"/>
        <w:spacing w:after="0" w:line="240" w:lineRule="auto"/>
        <w:jc w:val="center"/>
        <w:rPr>
          <w:rFonts w:ascii="Times New Roman" w:eastAsia="Times New Roman" w:hAnsi="Times New Roman" w:cs="Times New Roman"/>
          <w:b/>
          <w:sz w:val="28"/>
          <w:szCs w:val="28"/>
          <w:lang w:val="kk-KZ" w:eastAsia="ru-RU"/>
        </w:rPr>
      </w:pPr>
      <w:r w:rsidRPr="002E3263">
        <w:rPr>
          <w:rFonts w:ascii="Times New Roman" w:eastAsia="Times New Roman" w:hAnsi="Times New Roman" w:cs="Times New Roman"/>
          <w:b/>
          <w:sz w:val="28"/>
          <w:szCs w:val="28"/>
          <w:lang w:val="kk-KZ" w:eastAsia="ru-RU"/>
        </w:rPr>
        <w:t>5-тарау. «Түзету ырғағы» пәнінің мазмұнын ұйымдастыру</w:t>
      </w:r>
    </w:p>
    <w:p w:rsidR="00D5619E" w:rsidRPr="002E3263" w:rsidRDefault="00D5619E" w:rsidP="00D5619E">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D5619E" w:rsidRDefault="00D5619E" w:rsidP="00D5619E">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2E3263">
        <w:rPr>
          <w:rFonts w:ascii="Times New Roman" w:eastAsia="Times New Roman" w:hAnsi="Times New Roman" w:cs="Times New Roman"/>
          <w:color w:val="000000"/>
          <w:sz w:val="28"/>
          <w:szCs w:val="28"/>
          <w:lang w:val="kk-KZ" w:eastAsia="ru-RU"/>
        </w:rPr>
        <w:t xml:space="preserve">39. </w:t>
      </w:r>
      <w:r w:rsidRPr="002E3263">
        <w:rPr>
          <w:rFonts w:ascii="Times New Roman" w:hAnsi="Times New Roman"/>
          <w:sz w:val="28"/>
          <w:szCs w:val="28"/>
          <w:lang w:val="kk-KZ"/>
        </w:rPr>
        <w:t>«Түзету</w:t>
      </w:r>
      <w:r>
        <w:rPr>
          <w:rFonts w:ascii="Times New Roman" w:hAnsi="Times New Roman"/>
          <w:sz w:val="28"/>
          <w:szCs w:val="28"/>
          <w:lang w:val="kk-KZ"/>
        </w:rPr>
        <w:t xml:space="preserve"> ырғағы» </w:t>
      </w:r>
      <w:r>
        <w:rPr>
          <w:rFonts w:ascii="Times New Roman" w:hAnsi="Times New Roman"/>
          <w:color w:val="000000"/>
          <w:sz w:val="28"/>
          <w:szCs w:val="28"/>
          <w:lang w:val="kk-KZ"/>
        </w:rPr>
        <w:t xml:space="preserve">пәні бойынша оқу жүктемесінің көлемі: </w:t>
      </w:r>
    </w:p>
    <w:p w:rsidR="00D5619E" w:rsidRDefault="00D5619E" w:rsidP="00D5619E">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 0-сынып – аптасына 1 сағат, оқу жылында – 33 сағат; </w:t>
      </w:r>
    </w:p>
    <w:p w:rsidR="00D5619E" w:rsidRDefault="00D5619E" w:rsidP="00D5619E">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2) 1-сынып – аптасына 1 сағат, оқу жылында – 33 сағат; </w:t>
      </w:r>
    </w:p>
    <w:p w:rsidR="00D5619E" w:rsidRDefault="00D5619E" w:rsidP="00D5619E">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3) 2-сынып – аптасына 1 сағат, оқу жылында – 34 сағат; </w:t>
      </w:r>
    </w:p>
    <w:p w:rsidR="00D5619E" w:rsidRDefault="00D5619E" w:rsidP="00D5619E">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4) 3-сынып – аптасына 1 сағат, оқу жылында – 34 сағат; </w:t>
      </w:r>
    </w:p>
    <w:p w:rsidR="00D5619E" w:rsidRDefault="00D5619E" w:rsidP="00D5619E">
      <w:pPr>
        <w:widowControl w:val="0"/>
        <w:spacing w:after="0" w:line="240" w:lineRule="auto"/>
        <w:ind w:firstLine="709"/>
        <w:jc w:val="both"/>
        <w:rPr>
          <w:rFonts w:ascii="Times New Roman" w:eastAsia="Calibri" w:hAnsi="Times New Roman" w:cs="Times New Roman"/>
          <w:iCs/>
          <w:sz w:val="28"/>
          <w:szCs w:val="28"/>
          <w:shd w:val="clear" w:color="auto" w:fill="FFFFFF"/>
          <w:lang w:val="kk-KZ"/>
        </w:rPr>
      </w:pPr>
      <w:r>
        <w:rPr>
          <w:rFonts w:ascii="Times New Roman" w:hAnsi="Times New Roman"/>
          <w:color w:val="000000"/>
          <w:sz w:val="28"/>
          <w:szCs w:val="28"/>
          <w:lang w:val="kk-KZ"/>
        </w:rPr>
        <w:t xml:space="preserve">5) 4-сынып – аптасына 1 сағат, оқу жылында – 34 сағат. </w:t>
      </w:r>
    </w:p>
    <w:p w:rsidR="00D5619E" w:rsidRDefault="00D5619E" w:rsidP="00D5619E">
      <w:pPr>
        <w:pStyle w:val="a3"/>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40. Оқу-тәрбиелеу процесін ұйымдастыру үшін кабинеттер қажетті мектептік құрал-жабдықтармен: мұғалімге арналған музыкалық аспап, күйтабақтарының жиынтығы бар ойнатқыш, магнитофон, әр білім алушының жаттығуды орындауына қажетті заттар (түрлі-түсті жалаушалар, шарлар, ленталар, орамалдар, шеңберлер, доптар, секіртпе жіптер, сылдырмақтар, </w:t>
      </w:r>
      <w:r>
        <w:rPr>
          <w:rFonts w:ascii="Times New Roman" w:eastAsia="Times New Roman" w:hAnsi="Times New Roman" w:cs="Times New Roman"/>
          <w:sz w:val="28"/>
          <w:szCs w:val="28"/>
          <w:lang w:val="kk-KZ"/>
        </w:rPr>
        <w:lastRenderedPageBreak/>
        <w:t xml:space="preserve">бубендер, даңғаралар), балаларға арналған музыкалық құралдар (пианино, аккордеон, үрмелі сырнай) жинақтастырылады. Сондай-ақ залда орындықтар және балалардың музыкалық құралдарда ойнауларына арналған тіреуіштер болады. </w:t>
      </w:r>
    </w:p>
    <w:p w:rsidR="00D5619E" w:rsidRDefault="00D5619E" w:rsidP="00D5619E">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Pr>
          <w:rFonts w:ascii="Times New Roman" w:eastAsia="Times New Roman" w:hAnsi="Times New Roman" w:cs="Times New Roman"/>
          <w:sz w:val="28"/>
          <w:szCs w:val="28"/>
          <w:lang w:val="kk-KZ"/>
        </w:rPr>
        <w:t xml:space="preserve">Сабаққа ұл балалар спорттық киімді, қыз балалар футболка және жұқа шалбар (лосина), аяқтарына жұмсақ тәпішке (чешки) киюлеріне болады. </w:t>
      </w:r>
      <w:r w:rsidR="00A23289">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Оқу-тәрбиелеу процесін ұйымдастыру үшін кабинеттер санитарлық-гигиеналық нормаларды есепке ала отырып, қажетті мектептік құрал-жабдықтармен жинақтастырылады.</w:t>
      </w:r>
    </w:p>
    <w:p w:rsidR="00D5619E" w:rsidRDefault="00D5619E" w:rsidP="00D5619E">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42. </w:t>
      </w:r>
      <w:r>
        <w:rPr>
          <w:rFonts w:ascii="Times New Roman" w:eastAsia="Times New Roman" w:hAnsi="Times New Roman" w:cs="Times New Roman"/>
          <w:sz w:val="28"/>
          <w:szCs w:val="28"/>
          <w:lang w:val="kk-KZ"/>
        </w:rPr>
        <w:t>Оқу пәнінің мазмұны:</w:t>
      </w:r>
    </w:p>
    <w:p w:rsidR="00D5619E" w:rsidRDefault="00D5619E" w:rsidP="00D5619E">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«Зал кеңістігінде бағдарлау» </w:t>
      </w:r>
      <w:r w:rsidR="002E3263">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екі бөлімшеден құралады, олар түзете-оқыту мен тәрбиелеу процесіне тәртіп пен жинақылықты ендіруді; жүріс, жүгіріс және секірістердің әр түрлі түрлерін орындаған кезде интервалды сақтауды, сапқа тұру мен сапты қайтадан түзеуде нақты сызықты ұстануды; қимыл-қозғалысты музыканың басталуымен және аяқталуымен нақты үйлестіруді; кинестикалық немесе көруге берілген белгіге деген әсерін жетілдіруді; кеңістіктік гнозис пен праксисті дамытуды қамтамасыз етеді;</w:t>
      </w:r>
    </w:p>
    <w:p w:rsidR="00D5619E" w:rsidRDefault="00D5619E" w:rsidP="00D5619E">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«Ырғақтық-гимнастикалық жаттығулар» </w:t>
      </w:r>
      <w:r w:rsidR="002E3263">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 xml:space="preserve">бұлшық еттердің жеке топтарын дамытуды және нығайтуды, мойын, иық, қол, бел аяқ қимылдарын жылдам және бірқалыпты ауыстыру қабілетін дамытуды; барлық </w:t>
      </w:r>
      <w:r w:rsidR="00A23289">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қимыл-қозғалыстық аппараттың бөліктері мен мүшелерінің әрекеттерін үйлестіруді; музыканың сүйемелдеуімен жүруді; бұлшық еттік тонусты реттеуді; ми бөлімдерінің өзара әрекеттестігін дамытуды қамтамасыз етеді;</w:t>
      </w:r>
    </w:p>
    <w:p w:rsidR="00D5619E" w:rsidRDefault="00D5619E" w:rsidP="00D5619E">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«Би және басқа да музыкалық-ырғақтық қимылдар» </w:t>
      </w:r>
      <w:r w:rsidR="002E3263">
        <w:rPr>
          <w:rFonts w:ascii="Times New Roman" w:eastAsia="Times New Roman" w:hAnsi="Times New Roman" w:cs="Times New Roman"/>
          <w:sz w:val="28"/>
          <w:szCs w:val="28"/>
          <w:lang w:val="kk-KZ"/>
        </w:rPr>
        <w:t>бөлімі</w:t>
      </w:r>
      <w:r w:rsidR="002E3263">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 xml:space="preserve">2 бөлімшеден құралады, олар әр түрлі модальдылық ырғақтарды қабылдау және шығару қабілетін дамыту бойынша арнайы ұйымдастырылған жұмысты білдіреді. Бұл бөлімнің мақсаттарын жүзеге асыру процесінде шығармашылық қабілетті, қимыл-қозғалыстық және музыкалық жадты дамытуды, есту зейінін, шоғырлануды, қабылдауды түзету, қарқынды, ырғақты музыканың немесе қимылдың сипатын ажырату және шығару; жеке-дара және ұжымдық қарқын мен ырғақ сезімін дамытуды қамтамыз етеді; </w:t>
      </w:r>
    </w:p>
    <w:p w:rsidR="00D5619E" w:rsidRDefault="00D5619E" w:rsidP="00D5619E">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«Психогимнастика элементтері және сөйлеу тілдік ырғақ» </w:t>
      </w:r>
      <w:r w:rsidR="002E3263">
        <w:rPr>
          <w:rFonts w:ascii="Times New Roman" w:eastAsia="Times New Roman" w:hAnsi="Times New Roman" w:cs="Times New Roman"/>
          <w:sz w:val="28"/>
          <w:szCs w:val="28"/>
          <w:lang w:val="kk-KZ"/>
        </w:rPr>
        <w:t>бөлімі</w:t>
      </w:r>
      <w:r w:rsidR="002E3263">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 xml:space="preserve">2 бөлімшеден құралады. Берілген бөлімнің мақсатын жүзеге асыру білім алушылардың өзінің сезімін, күйзелісін және қалауын білдіру құралы ретіндегі мимика, ишарат, қалып түсініктерін дамытуды; мимика, ишарат, икемділікті қарым-қатынас жағдайын </w:t>
      </w:r>
      <w:r w:rsidR="002E3263">
        <w:rPr>
          <w:rFonts w:ascii="Times New Roman" w:eastAsia="Times New Roman" w:hAnsi="Times New Roman" w:cs="Times New Roman"/>
          <w:sz w:val="28"/>
          <w:szCs w:val="28"/>
          <w:lang w:val="kk-KZ"/>
        </w:rPr>
        <w:t>ескере</w:t>
      </w:r>
      <w:r>
        <w:rPr>
          <w:rFonts w:ascii="Times New Roman" w:eastAsia="Times New Roman" w:hAnsi="Times New Roman" w:cs="Times New Roman"/>
          <w:sz w:val="28"/>
          <w:szCs w:val="28"/>
          <w:lang w:val="kk-KZ"/>
        </w:rPr>
        <w:t xml:space="preserve"> отырып, айтылым мағынасына, оның мақсатына сәйкес тани білуді және еркін басқаруды қалыптастыруды; </w:t>
      </w:r>
      <w:r w:rsidR="002E3263">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көру-қимыл («көз-қол» механизмі) және қол үйлесімділігін жетілдіру арқылы жазба сөйлеу тілі мен каллиграфияны дамытуды; саусақтық белсенділікке және ұсақ қимылдардың үйлесімділігіне ынталандыра әсер ету арқылы сөйлеу тілінің жалпы айқындығын арттыруды; дерексіз және жалпы сөздік қорды толықтыру, нақтылау және жүйелеуді, сөйлеу тілінің грамматикалық құрылысын және байланыстылығын дамытуды қамтамасыз етеді.</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lastRenderedPageBreak/>
        <w:t>1</w:t>
      </w:r>
      <w:r>
        <w:rPr>
          <w:rFonts w:ascii="Times New Roman" w:eastAsia="SimSun" w:hAnsi="Times New Roman" w:cs="Tahoma"/>
          <w:sz w:val="28"/>
          <w:szCs w:val="28"/>
          <w:lang w:eastAsia="ru-RU"/>
        </w:rPr>
        <w:t>-кесте</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52"/>
        <w:gridCol w:w="4785"/>
      </w:tblGrid>
      <w:tr w:rsidR="00D5619E" w:rsidTr="00D5619E">
        <w:tc>
          <w:tcPr>
            <w:tcW w:w="534"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w:t>
            </w:r>
          </w:p>
        </w:tc>
        <w:tc>
          <w:tcPr>
            <w:tcW w:w="4252" w:type="dxa"/>
            <w:tcBorders>
              <w:top w:val="single" w:sz="4" w:space="0" w:color="000000"/>
              <w:left w:val="single" w:sz="4" w:space="0" w:color="000000"/>
              <w:bottom w:val="single" w:sz="4" w:space="0" w:color="000000"/>
              <w:right w:val="single" w:sz="4" w:space="0" w:color="000000"/>
            </w:tcBorders>
            <w:hideMark/>
          </w:tcPr>
          <w:p w:rsidR="00D5619E" w:rsidRDefault="002E3263">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Бөлімдер</w:t>
            </w: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2E3263">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r>
      <w:tr w:rsidR="00D5619E" w:rsidTr="00D5619E">
        <w:trPr>
          <w:trHeight w:val="295"/>
        </w:trPr>
        <w:tc>
          <w:tcPr>
            <w:tcW w:w="534"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1</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851"/>
                <w:tab w:val="left" w:pos="993"/>
              </w:tabs>
              <w:spacing w:after="0" w:line="240" w:lineRule="auto"/>
              <w:contextualSpacing/>
              <w:jc w:val="both"/>
              <w:rPr>
                <w:rFonts w:ascii="Times New Roman" w:eastAsia="Times New Roman" w:hAnsi="Times New Roman" w:cs="Times New Roman"/>
                <w:strike/>
                <w:sz w:val="24"/>
                <w:szCs w:val="24"/>
                <w:lang w:val="kk-KZ" w:eastAsia="ru-RU"/>
              </w:rPr>
            </w:pPr>
            <w:r>
              <w:rPr>
                <w:rFonts w:ascii="Times New Roman" w:eastAsia="Times New Roman" w:hAnsi="Times New Roman" w:cs="Times New Roman"/>
                <w:bCs/>
                <w:sz w:val="24"/>
                <w:szCs w:val="24"/>
                <w:lang w:val="kk-KZ" w:eastAsia="ru-RU"/>
              </w:rPr>
              <w:t xml:space="preserve">Зал кеңістігінде бағдарлау </w:t>
            </w:r>
          </w:p>
        </w:tc>
        <w:tc>
          <w:tcPr>
            <w:tcW w:w="4785" w:type="dxa"/>
            <w:tcBorders>
              <w:top w:val="single" w:sz="4" w:space="0" w:color="000000"/>
              <w:left w:val="single" w:sz="4" w:space="0" w:color="000000"/>
              <w:bottom w:val="single" w:sz="4" w:space="0" w:color="auto"/>
              <w:right w:val="single" w:sz="4" w:space="0" w:color="000000"/>
            </w:tcBorders>
            <w:hideMark/>
          </w:tcPr>
          <w:p w:rsidR="00D5619E" w:rsidRDefault="00D5619E">
            <w:pPr>
              <w:tabs>
                <w:tab w:val="left" w:pos="324"/>
                <w:tab w:val="left" w:pos="479"/>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bCs/>
                <w:sz w:val="24"/>
                <w:szCs w:val="24"/>
                <w:lang w:val="kk-KZ" w:eastAsia="ru-RU"/>
              </w:rPr>
              <w:t xml:space="preserve">1.1 Бағыттар жән орнын ауыстыру </w:t>
            </w:r>
          </w:p>
        </w:tc>
      </w:tr>
      <w:tr w:rsidR="00D5619E" w:rsidRPr="00B41121" w:rsidTr="00D5619E">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Times New Roman" w:hAnsi="Times New Roman" w:cs="Times New Roman"/>
                <w:strike/>
                <w:sz w:val="24"/>
                <w:szCs w:val="24"/>
                <w:lang w:val="kk-KZ" w:eastAsia="ru-RU"/>
              </w:rPr>
            </w:pPr>
          </w:p>
        </w:tc>
        <w:tc>
          <w:tcPr>
            <w:tcW w:w="4785" w:type="dxa"/>
            <w:tcBorders>
              <w:top w:val="single" w:sz="4" w:space="0" w:color="auto"/>
              <w:left w:val="single" w:sz="4" w:space="0" w:color="000000"/>
              <w:bottom w:val="single" w:sz="4" w:space="0" w:color="000000"/>
              <w:right w:val="single" w:sz="4" w:space="0" w:color="000000"/>
            </w:tcBorders>
            <w:hideMark/>
          </w:tcPr>
          <w:p w:rsidR="00D5619E" w:rsidRDefault="002E3263">
            <w:pPr>
              <w:pStyle w:val="a5"/>
              <w:tabs>
                <w:tab w:val="left" w:pos="324"/>
                <w:tab w:val="left" w:pos="542"/>
                <w:tab w:val="left" w:pos="993"/>
              </w:tabs>
              <w:suppressAutoHyphens/>
              <w:spacing w:after="0" w:line="240" w:lineRule="auto"/>
              <w:ind w:left="0"/>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1.2 Сап құру және қайта</w:t>
            </w:r>
            <w:r w:rsidR="00D5619E">
              <w:rPr>
                <w:rFonts w:ascii="Times New Roman" w:eastAsia="SimSun" w:hAnsi="Times New Roman" w:cs="Tahoma"/>
                <w:bCs/>
                <w:sz w:val="24"/>
                <w:szCs w:val="24"/>
                <w:lang w:val="kk-KZ" w:eastAsia="ru-RU"/>
              </w:rPr>
              <w:t xml:space="preserve"> сап түзу </w:t>
            </w:r>
          </w:p>
        </w:tc>
      </w:tr>
      <w:tr w:rsidR="00D5619E" w:rsidTr="00D5619E">
        <w:trPr>
          <w:trHeight w:val="364"/>
        </w:trPr>
        <w:tc>
          <w:tcPr>
            <w:tcW w:w="534"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2</w:t>
            </w:r>
          </w:p>
        </w:tc>
        <w:tc>
          <w:tcPr>
            <w:tcW w:w="4252"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Times New Roman" w:hAnsi="Times New Roman" w:cs="Times New Roman"/>
                <w:sz w:val="24"/>
                <w:szCs w:val="24"/>
                <w:lang w:val="kk-KZ"/>
              </w:rPr>
              <w:t>Ырғақтық-гимнастикалық жаттығулар</w:t>
            </w:r>
            <w:r>
              <w:rPr>
                <w:rFonts w:ascii="Times New Roman" w:eastAsia="SimSun" w:hAnsi="Times New Roman" w:cs="Tahoma"/>
                <w:bCs/>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601"/>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sz w:val="24"/>
                <w:szCs w:val="24"/>
                <w:lang w:eastAsia="ru-RU"/>
              </w:rPr>
              <w:t>2.1</w:t>
            </w:r>
            <w:r>
              <w:rPr>
                <w:rFonts w:ascii="Times New Roman" w:eastAsia="Times New Roman" w:hAnsi="Times New Roman" w:cs="Times New Roman"/>
                <w:sz w:val="24"/>
                <w:szCs w:val="24"/>
                <w:lang w:val="kk-KZ"/>
              </w:rPr>
              <w:t xml:space="preserve"> Ырғақтық-гимнастикалық жаттығулар</w:t>
            </w:r>
            <w:r>
              <w:rPr>
                <w:rFonts w:ascii="Times New Roman" w:eastAsia="SimSun" w:hAnsi="Times New Roman" w:cs="Tahoma"/>
                <w:sz w:val="24"/>
                <w:szCs w:val="24"/>
                <w:lang w:val="kk-KZ" w:eastAsia="ru-RU"/>
              </w:rPr>
              <w:t xml:space="preserve"> </w:t>
            </w:r>
          </w:p>
        </w:tc>
      </w:tr>
      <w:tr w:rsidR="00D5619E" w:rsidTr="00D5619E">
        <w:tc>
          <w:tcPr>
            <w:tcW w:w="534"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3</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rsidP="002E3263">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Times New Roman" w:hAnsi="Times New Roman" w:cs="Times New Roman"/>
                <w:sz w:val="24"/>
                <w:szCs w:val="24"/>
                <w:lang w:val="kk-KZ"/>
              </w:rPr>
              <w:t>Би және музыкалық-ырғақтық қимылдар</w:t>
            </w:r>
            <w:r>
              <w:rPr>
                <w:rFonts w:ascii="Times New Roman" w:eastAsia="SimSun" w:hAnsi="Times New Roman" w:cs="Tahoma"/>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3.1</w:t>
            </w:r>
            <w:r>
              <w:rPr>
                <w:rFonts w:ascii="Times New Roman" w:eastAsia="Times New Roman" w:hAnsi="Times New Roman" w:cs="Times New Roman"/>
                <w:sz w:val="24"/>
                <w:szCs w:val="24"/>
                <w:lang w:val="kk-KZ"/>
              </w:rPr>
              <w:t xml:space="preserve"> Музыкалық-ырғақты қабылдау </w:t>
            </w:r>
          </w:p>
        </w:tc>
      </w:tr>
      <w:tr w:rsidR="00D5619E" w:rsidTr="00D5619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eastAsia="ru-RU"/>
              </w:rPr>
            </w:pP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3.2</w:t>
            </w:r>
            <w:r>
              <w:rPr>
                <w:rFonts w:ascii="Times New Roman" w:eastAsia="SimSun" w:hAnsi="Times New Roman" w:cs="Tahoma"/>
                <w:bCs/>
                <w:sz w:val="24"/>
                <w:szCs w:val="24"/>
                <w:lang w:val="kk-KZ" w:eastAsia="ru-RU"/>
              </w:rPr>
              <w:t xml:space="preserve"> </w:t>
            </w:r>
            <w:r>
              <w:rPr>
                <w:rFonts w:ascii="Times New Roman" w:eastAsia="Times New Roman" w:hAnsi="Times New Roman" w:cs="Times New Roman"/>
                <w:sz w:val="24"/>
                <w:szCs w:val="24"/>
                <w:lang w:val="kk-KZ"/>
              </w:rPr>
              <w:t>Музыкалық-ырғақты шығару</w:t>
            </w:r>
            <w:r>
              <w:rPr>
                <w:rFonts w:ascii="Times New Roman" w:eastAsia="SimSun" w:hAnsi="Times New Roman" w:cs="Tahoma"/>
                <w:bCs/>
                <w:sz w:val="24"/>
                <w:szCs w:val="24"/>
                <w:lang w:val="kk-KZ" w:eastAsia="ru-RU"/>
              </w:rPr>
              <w:t xml:space="preserve"> </w:t>
            </w:r>
          </w:p>
        </w:tc>
      </w:tr>
      <w:tr w:rsidR="00D5619E" w:rsidTr="00D5619E">
        <w:tc>
          <w:tcPr>
            <w:tcW w:w="534"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4</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Times New Roman" w:hAnsi="Times New Roman" w:cs="Times New Roman"/>
                <w:sz w:val="24"/>
                <w:szCs w:val="24"/>
                <w:lang w:val="kk-KZ"/>
              </w:rPr>
              <w:t xml:space="preserve">Психогимнастика </w:t>
            </w:r>
            <w:r>
              <w:rPr>
                <w:rFonts w:ascii="Times New Roman" w:eastAsia="SimSun" w:hAnsi="Times New Roman" w:cs="Tahoma"/>
                <w:bCs/>
                <w:sz w:val="24"/>
                <w:szCs w:val="24"/>
                <w:lang w:val="kk-KZ" w:eastAsia="ru-RU"/>
              </w:rPr>
              <w:t xml:space="preserve">элементтері </w:t>
            </w:r>
            <w:r>
              <w:rPr>
                <w:rFonts w:ascii="Times New Roman" w:eastAsia="Times New Roman" w:hAnsi="Times New Roman" w:cs="Times New Roman"/>
                <w:sz w:val="24"/>
                <w:szCs w:val="24"/>
                <w:lang w:val="kk-KZ"/>
              </w:rPr>
              <w:t>және сөйлеу тілдік ырғақ</w:t>
            </w:r>
            <w:r>
              <w:rPr>
                <w:rFonts w:ascii="Times New Roman" w:eastAsia="SimSun" w:hAnsi="Times New Roman" w:cs="Tahoma"/>
                <w:bCs/>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Times New Roman" w:hAnsi="Times New Roman" w:cs="Times New Roman"/>
                <w:sz w:val="24"/>
                <w:szCs w:val="24"/>
                <w:lang w:val="kk-KZ"/>
              </w:rPr>
              <w:t>4.1 Психогимнастика</w:t>
            </w:r>
            <w:r>
              <w:rPr>
                <w:rFonts w:ascii="Times New Roman" w:eastAsia="SimSun" w:hAnsi="Times New Roman" w:cs="Tahoma"/>
                <w:bCs/>
                <w:sz w:val="24"/>
                <w:szCs w:val="24"/>
                <w:lang w:val="kk-KZ" w:eastAsia="ru-RU"/>
              </w:rPr>
              <w:t xml:space="preserve"> элементтері</w:t>
            </w:r>
          </w:p>
        </w:tc>
      </w:tr>
      <w:tr w:rsidR="00D5619E" w:rsidTr="00D5619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val="kk-KZ" w:eastAsia="ru-RU"/>
              </w:rPr>
            </w:pPr>
          </w:p>
        </w:tc>
        <w:tc>
          <w:tcPr>
            <w:tcW w:w="478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4.2 Сөйлеу тілдік ырғақ </w:t>
            </w:r>
          </w:p>
        </w:tc>
      </w:tr>
    </w:tbl>
    <w:p w:rsidR="00D5619E" w:rsidRDefault="00D5619E" w:rsidP="00D5619E">
      <w:pPr>
        <w:pStyle w:val="a3"/>
        <w:ind w:firstLine="852"/>
        <w:jc w:val="both"/>
        <w:rPr>
          <w:rFonts w:ascii="Times New Roman" w:eastAsia="Times New Roman" w:hAnsi="Times New Roman" w:cs="Times New Roman"/>
          <w:sz w:val="28"/>
          <w:szCs w:val="28"/>
          <w:lang w:val="kk-KZ"/>
        </w:rPr>
      </w:pPr>
    </w:p>
    <w:p w:rsidR="00D5619E" w:rsidRDefault="002E3263" w:rsidP="00D5619E">
      <w:pPr>
        <w:pStyle w:val="Default"/>
        <w:widowControl w:val="0"/>
        <w:tabs>
          <w:tab w:val="left" w:pos="851"/>
          <w:tab w:val="left" w:pos="993"/>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43. Оқу б</w:t>
      </w:r>
      <w:r w:rsidR="00D5619E">
        <w:rPr>
          <w:rFonts w:ascii="Times New Roman" w:hAnsi="Times New Roman" w:cs="Times New Roman"/>
          <w:sz w:val="28"/>
          <w:szCs w:val="28"/>
          <w:lang w:val="kk-KZ" w:eastAsia="ru-RU"/>
        </w:rPr>
        <w:t>ағдарлама</w:t>
      </w:r>
      <w:r>
        <w:rPr>
          <w:rFonts w:ascii="Times New Roman" w:hAnsi="Times New Roman" w:cs="Times New Roman"/>
          <w:sz w:val="28"/>
          <w:szCs w:val="28"/>
          <w:lang w:val="kk-KZ" w:eastAsia="ru-RU"/>
        </w:rPr>
        <w:t>сын</w:t>
      </w:r>
      <w:r w:rsidR="00D5619E">
        <w:rPr>
          <w:rFonts w:ascii="Times New Roman" w:hAnsi="Times New Roman" w:cs="Times New Roman"/>
          <w:sz w:val="28"/>
          <w:szCs w:val="28"/>
          <w:lang w:val="kk-KZ" w:eastAsia="ru-RU"/>
        </w:rPr>
        <w:t>да оқ</w:t>
      </w:r>
      <w:r>
        <w:rPr>
          <w:rFonts w:ascii="Times New Roman" w:hAnsi="Times New Roman" w:cs="Times New Roman"/>
          <w:sz w:val="28"/>
          <w:szCs w:val="28"/>
          <w:lang w:val="kk-KZ" w:eastAsia="ru-RU"/>
        </w:rPr>
        <w:t>ыт</w:t>
      </w:r>
      <w:r w:rsidR="00D5619E">
        <w:rPr>
          <w:rFonts w:ascii="Times New Roman" w:hAnsi="Times New Roman" w:cs="Times New Roman"/>
          <w:sz w:val="28"/>
          <w:szCs w:val="28"/>
          <w:lang w:val="kk-KZ" w:eastAsia="ru-RU"/>
        </w:rPr>
        <w:t xml:space="preserve">у мақсаттарын қолдануға, мониторинг өткізуге тиімді болу үшін, төрт саннан тұратын кодтық белгі енгізілген. Кодтық белгідегі бірінші сан сыныпты, екінші және үшінші сан </w:t>
      </w:r>
      <w:r>
        <w:rPr>
          <w:rFonts w:ascii="Times New Roman" w:hAnsi="Times New Roman" w:cs="Times New Roman"/>
          <w:sz w:val="28"/>
          <w:szCs w:val="28"/>
          <w:lang w:val="kk-KZ" w:eastAsia="ru-RU"/>
        </w:rPr>
        <w:t xml:space="preserve">бөлім мен </w:t>
      </w:r>
      <w:r w:rsidR="00D5619E">
        <w:rPr>
          <w:rFonts w:ascii="Times New Roman" w:hAnsi="Times New Roman" w:cs="Times New Roman"/>
          <w:sz w:val="28"/>
          <w:szCs w:val="28"/>
          <w:lang w:val="kk-KZ" w:eastAsia="ru-RU"/>
        </w:rPr>
        <w:t>бөлімше ретін, төртінші сан оқ</w:t>
      </w:r>
      <w:r>
        <w:rPr>
          <w:rFonts w:ascii="Times New Roman" w:hAnsi="Times New Roman" w:cs="Times New Roman"/>
          <w:sz w:val="28"/>
          <w:szCs w:val="28"/>
          <w:lang w:val="kk-KZ" w:eastAsia="ru-RU"/>
        </w:rPr>
        <w:t>ыт</w:t>
      </w:r>
      <w:r w:rsidR="00D5619E">
        <w:rPr>
          <w:rFonts w:ascii="Times New Roman" w:hAnsi="Times New Roman" w:cs="Times New Roman"/>
          <w:sz w:val="28"/>
          <w:szCs w:val="28"/>
          <w:lang w:val="kk-KZ" w:eastAsia="ru-RU"/>
        </w:rPr>
        <w:t>у мақсатының реттік нөмерін көрсетеді. Мысалы, 1.2.1.4 кодында «1» - сынып, «2</w:t>
      </w:r>
      <w:r>
        <w:rPr>
          <w:rFonts w:ascii="Times New Roman" w:hAnsi="Times New Roman" w:cs="Times New Roman"/>
          <w:sz w:val="28"/>
          <w:szCs w:val="28"/>
          <w:lang w:val="kk-KZ" w:eastAsia="ru-RU"/>
        </w:rPr>
        <w:t>.</w:t>
      </w:r>
      <w:r w:rsidR="00D5619E">
        <w:rPr>
          <w:rFonts w:ascii="Times New Roman" w:hAnsi="Times New Roman" w:cs="Times New Roman"/>
          <w:sz w:val="28"/>
          <w:szCs w:val="28"/>
          <w:lang w:val="kk-KZ" w:eastAsia="ru-RU"/>
        </w:rPr>
        <w:t xml:space="preserve">1» - </w:t>
      </w:r>
      <w:r>
        <w:rPr>
          <w:rFonts w:ascii="Times New Roman" w:hAnsi="Times New Roman" w:cs="Times New Roman"/>
          <w:sz w:val="28"/>
          <w:szCs w:val="28"/>
          <w:lang w:val="kk-KZ" w:eastAsia="ru-RU"/>
        </w:rPr>
        <w:t>2-бөлімнің 1-</w:t>
      </w:r>
      <w:r w:rsidR="00D5619E">
        <w:rPr>
          <w:rFonts w:ascii="Times New Roman" w:hAnsi="Times New Roman" w:cs="Times New Roman"/>
          <w:sz w:val="28"/>
          <w:szCs w:val="28"/>
          <w:lang w:val="kk-KZ" w:eastAsia="ru-RU"/>
        </w:rPr>
        <w:t>бөлімше</w:t>
      </w:r>
      <w:r>
        <w:rPr>
          <w:rFonts w:ascii="Times New Roman" w:hAnsi="Times New Roman" w:cs="Times New Roman"/>
          <w:sz w:val="28"/>
          <w:szCs w:val="28"/>
          <w:lang w:val="kk-KZ" w:eastAsia="ru-RU"/>
        </w:rPr>
        <w:t>сі</w:t>
      </w:r>
      <w:r w:rsidR="00D5619E">
        <w:rPr>
          <w:rFonts w:ascii="Times New Roman" w:hAnsi="Times New Roman" w:cs="Times New Roman"/>
          <w:sz w:val="28"/>
          <w:szCs w:val="28"/>
          <w:lang w:val="kk-KZ" w:eastAsia="ru-RU"/>
        </w:rPr>
        <w:t>, «4» - оқ</w:t>
      </w:r>
      <w:r>
        <w:rPr>
          <w:rFonts w:ascii="Times New Roman" w:hAnsi="Times New Roman" w:cs="Times New Roman"/>
          <w:sz w:val="28"/>
          <w:szCs w:val="28"/>
          <w:lang w:val="kk-KZ" w:eastAsia="ru-RU"/>
        </w:rPr>
        <w:t>ыт</w:t>
      </w:r>
      <w:r w:rsidR="00D5619E">
        <w:rPr>
          <w:rFonts w:ascii="Times New Roman" w:hAnsi="Times New Roman" w:cs="Times New Roman"/>
          <w:sz w:val="28"/>
          <w:szCs w:val="28"/>
          <w:lang w:val="kk-KZ" w:eastAsia="ru-RU"/>
        </w:rPr>
        <w:t xml:space="preserve">у мақсатының реттік саны. </w:t>
      </w:r>
    </w:p>
    <w:p w:rsidR="00D5619E" w:rsidRDefault="00D5619E" w:rsidP="00D5619E">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Pr>
          <w:rFonts w:ascii="Times New Roman" w:hAnsi="Times New Roman" w:cs="Times New Roman"/>
          <w:sz w:val="28"/>
          <w:szCs w:val="28"/>
          <w:lang w:val="kk-KZ" w:eastAsia="ru-RU"/>
        </w:rPr>
        <w:t xml:space="preserve">44. </w:t>
      </w:r>
      <w:r>
        <w:rPr>
          <w:rFonts w:ascii="Times New Roman" w:eastAsia="Calibri" w:hAnsi="Times New Roman" w:cs="Times New Roman"/>
          <w:sz w:val="28"/>
          <w:szCs w:val="28"/>
          <w:lang w:val="kk-KZ"/>
        </w:rPr>
        <w:t>Түзете-дамыту және білім беру жұмысын жүзеге асыру мақсаты заттық сипаттағы білім мен икемділікті қалыптастыруға ғана емес, сондай-ақ оларды шынайы практикада қолдану, сөйлеу тілдік әрекет түрлері мен коммуникативтік дағдыларды, сондай-ақ өмірлік құзыреттілікті дамытуға да қатысты болады. Сынып білім алушыларының құрамына сәйкес мұғалім оқу үрдісінде физикалық</w:t>
      </w:r>
      <w:r w:rsidR="00DC0482">
        <w:rPr>
          <w:rFonts w:ascii="Times New Roman" w:eastAsia="Calibri" w:hAnsi="Times New Roman" w:cs="Times New Roman"/>
          <w:sz w:val="28"/>
          <w:szCs w:val="28"/>
          <w:lang w:val="kk-KZ"/>
        </w:rPr>
        <w:t xml:space="preserve"> жүктеменің көлемін және жаттығ</w:t>
      </w:r>
      <w:r>
        <w:rPr>
          <w:rFonts w:ascii="Times New Roman" w:eastAsia="Calibri" w:hAnsi="Times New Roman" w:cs="Times New Roman"/>
          <w:sz w:val="28"/>
          <w:szCs w:val="28"/>
          <w:lang w:val="kk-KZ"/>
        </w:rPr>
        <w:t xml:space="preserve">улар күрделілігін реттестіреді.   </w:t>
      </w:r>
    </w:p>
    <w:p w:rsidR="00D5619E" w:rsidRDefault="00D5619E" w:rsidP="00D5619E">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45. Оқыту мақсаттарының жүйесі:</w:t>
      </w:r>
    </w:p>
    <w:p w:rsidR="00D5619E" w:rsidRDefault="00D5619E" w:rsidP="00D5619E">
      <w:pPr>
        <w:pStyle w:val="Default"/>
        <w:widowControl w:val="0"/>
        <w:tabs>
          <w:tab w:val="left" w:pos="851"/>
          <w:tab w:val="left" w:pos="993"/>
        </w:tabs>
        <w:ind w:firstLine="709"/>
        <w:jc w:val="both"/>
        <w:rPr>
          <w:rFonts w:ascii="Times New Roman" w:hAnsi="Times New Roman" w:cs="Times New Roman"/>
          <w:bCs/>
          <w:sz w:val="28"/>
          <w:szCs w:val="28"/>
          <w:lang w:val="kk-KZ" w:eastAsia="ru-RU"/>
        </w:rPr>
      </w:pPr>
      <w:r>
        <w:rPr>
          <w:rFonts w:ascii="Times New Roman" w:eastAsia="Calibri" w:hAnsi="Times New Roman" w:cs="Times New Roman"/>
          <w:sz w:val="28"/>
          <w:szCs w:val="28"/>
          <w:lang w:val="kk-KZ"/>
        </w:rPr>
        <w:t>1) «</w:t>
      </w:r>
      <w:r>
        <w:rPr>
          <w:rFonts w:ascii="Times New Roman" w:hAnsi="Times New Roman" w:cs="Times New Roman"/>
          <w:bCs/>
          <w:sz w:val="28"/>
          <w:szCs w:val="28"/>
          <w:lang w:val="kk-KZ" w:eastAsia="ru-RU"/>
        </w:rPr>
        <w:t>Зал кеңістігінде бағдарлау»:</w:t>
      </w:r>
    </w:p>
    <w:p w:rsidR="00D5619E" w:rsidRDefault="00D5619E" w:rsidP="00D5619E">
      <w:pPr>
        <w:pStyle w:val="Default"/>
        <w:widowControl w:val="0"/>
        <w:tabs>
          <w:tab w:val="left" w:pos="851"/>
          <w:tab w:val="left" w:pos="993"/>
        </w:tabs>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2-кесте </w:t>
      </w:r>
    </w:p>
    <w:p w:rsidR="00D5619E" w:rsidRDefault="00D5619E" w:rsidP="00D5619E">
      <w:pPr>
        <w:pStyle w:val="Default"/>
        <w:widowControl w:val="0"/>
        <w:tabs>
          <w:tab w:val="left" w:pos="851"/>
          <w:tab w:val="left" w:pos="993"/>
        </w:tabs>
        <w:ind w:firstLine="709"/>
        <w:jc w:val="both"/>
        <w:rPr>
          <w:rFonts w:ascii="Times New Roman" w:hAnsi="Times New Roman" w:cs="Times New Roman"/>
          <w:sz w:val="28"/>
          <w:szCs w:val="28"/>
          <w:lang w:val="kk-KZ"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842"/>
        <w:gridCol w:w="1558"/>
        <w:gridCol w:w="1700"/>
        <w:gridCol w:w="1558"/>
      </w:tblGrid>
      <w:tr w:rsidR="00D5619E" w:rsidTr="00D5619E">
        <w:tc>
          <w:tcPr>
            <w:tcW w:w="1526" w:type="dxa"/>
            <w:vMerge w:val="restart"/>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c>
          <w:tcPr>
            <w:tcW w:w="8363" w:type="dxa"/>
            <w:gridSpan w:val="5"/>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О</w:t>
            </w:r>
            <w:r>
              <w:rPr>
                <w:rFonts w:ascii="Times New Roman" w:eastAsia="SimSun" w:hAnsi="Times New Roman" w:cs="Tahoma"/>
                <w:bCs/>
                <w:sz w:val="24"/>
                <w:szCs w:val="24"/>
                <w:lang w:val="kk-KZ" w:eastAsia="ru-RU"/>
              </w:rPr>
              <w:t>қыту мақсаттары</w:t>
            </w:r>
          </w:p>
        </w:tc>
      </w:tr>
      <w:tr w:rsidR="00D5619E" w:rsidTr="00D5619E">
        <w:tc>
          <w:tcPr>
            <w:tcW w:w="1526" w:type="dxa"/>
            <w:vMerge/>
            <w:tcBorders>
              <w:top w:val="single" w:sz="4" w:space="0" w:color="auto"/>
              <w:left w:val="single" w:sz="4" w:space="0" w:color="auto"/>
              <w:bottom w:val="single" w:sz="4" w:space="0" w:color="auto"/>
              <w:right w:val="single" w:sz="4" w:space="0" w:color="auto"/>
            </w:tcBorders>
            <w:vAlign w:val="center"/>
            <w:hideMark/>
          </w:tcPr>
          <w:p w:rsidR="00D5619E" w:rsidRDefault="00D5619E">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5619E" w:rsidRPr="00B41121" w:rsidTr="00D5619E">
        <w:tc>
          <w:tcPr>
            <w:tcW w:w="1526" w:type="dxa"/>
            <w:vMerge w:val="restart"/>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eastAsia="ru-RU"/>
              </w:rPr>
            </w:pPr>
            <w:r>
              <w:rPr>
                <w:rFonts w:ascii="Times New Roman" w:eastAsia="SimSun" w:hAnsi="Times New Roman" w:cs="Tahoma"/>
                <w:bCs/>
                <w:sz w:val="24"/>
                <w:szCs w:val="24"/>
                <w:lang w:val="kk-KZ" w:eastAsia="ru-RU"/>
              </w:rPr>
              <w:t>1.1 Бағыттар және орнын ауыстыру</w:t>
            </w: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eastAsia="ru-RU"/>
              </w:rPr>
              <w:t xml:space="preserve">0.1.1.1 </w:t>
            </w:r>
            <w:r>
              <w:rPr>
                <w:rFonts w:ascii="Times New Roman" w:eastAsia="SimSun" w:hAnsi="Times New Roman" w:cs="Tahoma"/>
                <w:sz w:val="24"/>
                <w:szCs w:val="24"/>
                <w:lang w:val="kk-KZ" w:eastAsia="ru-RU"/>
              </w:rPr>
              <w:t>сабаққа дайындалу және ұйымдасқан түрде музыканың сүймелдеуімен және санау арқылы сыныпқа кіру; жүрген кезде мүсінді бақылау арақашықтық</w:t>
            </w:r>
            <w:r>
              <w:rPr>
                <w:rFonts w:ascii="Times New Roman" w:eastAsia="SimSun" w:hAnsi="Times New Roman" w:cs="Tahoma"/>
                <w:sz w:val="24"/>
                <w:szCs w:val="24"/>
                <w:lang w:val="kk-KZ" w:eastAsia="ru-RU"/>
              </w:rPr>
              <w:lastRenderedPageBreak/>
              <w:t>ты сақтау</w:t>
            </w:r>
          </w:p>
        </w:tc>
        <w:tc>
          <w:tcPr>
            <w:tcW w:w="1843"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lastRenderedPageBreak/>
              <w:t xml:space="preserve">1.1.1.1 сабаққа дайындалу және ұйымдасқан түрде музыканың сүймелдеуімен сыныпқа кіру </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2.1.1.1</w:t>
            </w:r>
            <w:r>
              <w:rPr>
                <w:rFonts w:ascii="Times New Roman" w:eastAsia="SimSun" w:hAnsi="Times New Roman" w:cs="Tahoma"/>
                <w:sz w:val="24"/>
                <w:szCs w:val="24"/>
                <w:lang w:val="kk-KZ" w:eastAsia="ru-RU"/>
              </w:rPr>
              <w:t xml:space="preserve"> сабаққа дайындалу және ұйымдасқан түрде саптағы жүрісті санау арқылы сыныпқа кіру</w:t>
            </w: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3.1.1.1 </w:t>
            </w:r>
            <w:r>
              <w:rPr>
                <w:rFonts w:ascii="Times New Roman" w:eastAsia="SimSun" w:hAnsi="Times New Roman" w:cs="Tahoma"/>
                <w:sz w:val="24"/>
                <w:szCs w:val="24"/>
                <w:lang w:val="kk-KZ" w:eastAsia="ru-RU"/>
              </w:rPr>
              <w:t xml:space="preserve">сабаққа дайындалу және ұйымдасқан түрде саптағы жүрісті санау арқылы сыныпқа кіру </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4.1.1.1 </w:t>
            </w:r>
            <w:r>
              <w:rPr>
                <w:rFonts w:ascii="Times New Roman" w:eastAsia="SimSun" w:hAnsi="Times New Roman" w:cs="Tahoma"/>
                <w:sz w:val="24"/>
                <w:szCs w:val="24"/>
                <w:lang w:val="kk-KZ" w:eastAsia="ru-RU"/>
              </w:rPr>
              <w:t xml:space="preserve">мүсінді бақылау арақашықтықты сақтау, саптағы қозғалыс туралы сөздік есеп беру </w:t>
            </w:r>
          </w:p>
        </w:tc>
      </w:tr>
      <w:tr w:rsidR="00D5619E" w:rsidRPr="00B41121" w:rsidTr="00D5619E">
        <w:tc>
          <w:tcPr>
            <w:tcW w:w="1526" w:type="dxa"/>
            <w:vMerge/>
            <w:tcBorders>
              <w:top w:val="single" w:sz="4" w:space="0" w:color="auto"/>
              <w:left w:val="single" w:sz="4" w:space="0" w:color="auto"/>
              <w:bottom w:val="single" w:sz="4" w:space="0" w:color="auto"/>
              <w:right w:val="single" w:sz="4" w:space="0" w:color="auto"/>
            </w:tcBorders>
            <w:vAlign w:val="center"/>
            <w:hideMark/>
          </w:tcPr>
          <w:p w:rsidR="00D5619E" w:rsidRPr="00D5619E" w:rsidRDefault="00D5619E">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uppressAutoHyphens/>
              <w:spacing w:after="0" w:line="240" w:lineRule="auto"/>
              <w:ind w:right="283"/>
              <w:rPr>
                <w:rFonts w:ascii="Times New Roman" w:eastAsia="SimSun" w:hAnsi="Times New Roman" w:cs="Tahoma"/>
                <w:bCs/>
                <w:sz w:val="24"/>
                <w:szCs w:val="24"/>
                <w:lang w:val="kk-KZ" w:eastAsia="ru-RU"/>
              </w:rPr>
            </w:pPr>
            <w:r>
              <w:rPr>
                <w:rFonts w:ascii="Times New Roman" w:eastAsia="Times New Roman" w:hAnsi="Times New Roman" w:cs="Times New Roman"/>
                <w:bCs/>
                <w:sz w:val="24"/>
                <w:szCs w:val="24"/>
                <w:lang w:val="kk-KZ" w:eastAsia="ru-RU"/>
              </w:rPr>
              <w:t>0.1.1.2 қолдың еркін қалпында, кең адымдап жүру; бір-біріне бөгет жасамай, бөлменің барлық кеңістігін пайдалана бірінің артынан бірі, жұптасып, шашырай жеңіл ырғақты қадаммен жүгіру</w:t>
            </w:r>
          </w:p>
        </w:tc>
        <w:tc>
          <w:tcPr>
            <w:tcW w:w="1843"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1.1.1.2 музыканың сүймелдеуімен және санау арқылы сапта бір-бірден, жұптасып жүру және жүгіру, жүрген кезде   беліне қойылған қолдың көмегімен тепе-теңдігін сақтау </w:t>
            </w:r>
          </w:p>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2.1.1.2 сол аяқтан адымдау; сапта бір-бірден, екі-екіден, үш-үштен тепе-теңдігін, арақашықтықты сақтай жүру және жүгіру</w:t>
            </w:r>
          </w:p>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3.1.1.2 жүрісті жүрелей отырумен кезектестіру; аяқтың ұшымен жүру (2\4, 4\4 музыканың сүймелдеуімен);тактінің күшті бөлігін ерекшелеу</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4.1.1.2 саптағы қозғалыс кезінде бұйрық бойынша қайтадан сап түзу, мұғалімнің бұйрығымен шеңберді кеңейту және тарылту</w:t>
            </w:r>
          </w:p>
        </w:tc>
      </w:tr>
      <w:tr w:rsidR="00D5619E" w:rsidRPr="00B41121" w:rsidTr="00D5619E">
        <w:tc>
          <w:tcPr>
            <w:tcW w:w="1526" w:type="dxa"/>
            <w:vMerge/>
            <w:tcBorders>
              <w:top w:val="single" w:sz="4" w:space="0" w:color="auto"/>
              <w:left w:val="single" w:sz="4" w:space="0" w:color="auto"/>
              <w:bottom w:val="single" w:sz="4" w:space="0" w:color="auto"/>
              <w:right w:val="single" w:sz="4" w:space="0" w:color="auto"/>
            </w:tcBorders>
            <w:vAlign w:val="center"/>
            <w:hideMark/>
          </w:tcPr>
          <w:p w:rsidR="00D5619E" w:rsidRPr="00D5619E" w:rsidRDefault="00D5619E">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5619E" w:rsidRDefault="00D5619E">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0.1.1.3 сап түзеп, заттардың арасымен жүру және жүгіру</w:t>
            </w:r>
          </w:p>
          <w:p w:rsidR="00D5619E" w:rsidRDefault="00D5619E">
            <w:pPr>
              <w:widowControl w:val="0"/>
              <w:suppressAutoHyphens/>
              <w:spacing w:after="0" w:line="240" w:lineRule="auto"/>
              <w:ind w:right="283"/>
              <w:rPr>
                <w:rFonts w:ascii="Times New Roman" w:eastAsia="Times New Roman" w:hAnsi="Times New Roman" w:cs="Times New Roman"/>
                <w:bCs/>
                <w:sz w:val="24"/>
                <w:szCs w:val="24"/>
                <w:lang w:val="kk-KZ" w:eastAsia="ru-RU"/>
              </w:rPr>
            </w:pPr>
          </w:p>
          <w:p w:rsidR="00D5619E" w:rsidRDefault="00D5619E">
            <w:pPr>
              <w:widowControl w:val="0"/>
              <w:suppressAutoHyphens/>
              <w:spacing w:after="0" w:line="240" w:lineRule="auto"/>
              <w:ind w:right="283"/>
              <w:rPr>
                <w:rFonts w:ascii="Times New Roman" w:eastAsia="SimSun" w:hAnsi="Times New Roman" w:cs="Tahoma"/>
                <w:sz w:val="24"/>
                <w:szCs w:val="24"/>
                <w:lang w:val="kk-KZ" w:eastAsia="ru-RU"/>
              </w:rPr>
            </w:pPr>
          </w:p>
        </w:tc>
        <w:tc>
          <w:tcPr>
            <w:tcW w:w="1843"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1.1.1.3 кеңістікте бағдарлау, алға, артқа, жоғары, төмен бағыттарын көрсету; өзінің сол және оң аяғын, қолын, құлағын көзін ажырату және көрсету</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2.1.1.3 кеңістікте және жазықтықта бағдарлау, негізгі бағыттарды көрсете білу;   басқалардың, бейне бойынша сол және оң аяғын, қолын, құлағын көзін ажырату және көрсету</w:t>
            </w:r>
          </w:p>
        </w:tc>
        <w:tc>
          <w:tcPr>
            <w:tcW w:w="1701"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3.1.1.3 кеңістікте және жазықтықта бағдарлау, нысандардың орналасу орнын алда-артта, жоғары-төмен, оң жақта-сол жақта атау;     тептеңдікті сақтау</w:t>
            </w:r>
          </w:p>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4.1.1.3 бағдарлау және бағыттарды атау, етістіктерді (еңбектеді, жүгірді, жүрді), үстеу сөздерді (алға, артқа, жоғары, төмен, солға, оңға, жанына, тура, көлденеңінен) пайдаланып қимыл траекториясы туралы есеп беру</w:t>
            </w:r>
          </w:p>
        </w:tc>
      </w:tr>
      <w:tr w:rsidR="00D5619E" w:rsidRPr="00B41121" w:rsidTr="00D5619E">
        <w:tc>
          <w:tcPr>
            <w:tcW w:w="1526" w:type="dxa"/>
            <w:vMerge/>
            <w:tcBorders>
              <w:top w:val="single" w:sz="4" w:space="0" w:color="auto"/>
              <w:left w:val="single" w:sz="4" w:space="0" w:color="auto"/>
              <w:bottom w:val="single" w:sz="4" w:space="0" w:color="auto"/>
              <w:right w:val="single" w:sz="4" w:space="0" w:color="auto"/>
            </w:tcBorders>
            <w:vAlign w:val="center"/>
            <w:hideMark/>
          </w:tcPr>
          <w:p w:rsidR="00D5619E" w:rsidRPr="00D5619E" w:rsidRDefault="00D5619E">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 xml:space="preserve">0.1.1.4 қол ұстасып, </w:t>
            </w:r>
            <w:r>
              <w:rPr>
                <w:rFonts w:ascii="Times New Roman" w:eastAsia="Times New Roman" w:hAnsi="Times New Roman" w:cs="Times New Roman"/>
                <w:bCs/>
                <w:sz w:val="24"/>
                <w:szCs w:val="24"/>
                <w:lang w:val="kk-KZ" w:eastAsia="ru-RU"/>
              </w:rPr>
              <w:lastRenderedPageBreak/>
              <w:t>шеңбер бойымен жүру және жүгіру; аяқтың ұшымен және өкшесімен жүру</w:t>
            </w:r>
          </w:p>
        </w:tc>
        <w:tc>
          <w:tcPr>
            <w:tcW w:w="1843"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jc w:val="both"/>
              <w:rPr>
                <w:rFonts w:ascii="Times New Roman" w:eastAsia="SimSun" w:hAnsi="Times New Roman" w:cs="Tahoma"/>
                <w:sz w:val="24"/>
                <w:szCs w:val="24"/>
                <w:lang w:val="kk-KZ" w:eastAsia="ru-RU"/>
              </w:rPr>
            </w:pPr>
          </w:p>
        </w:tc>
      </w:tr>
      <w:tr w:rsidR="00D5619E" w:rsidRPr="00B41121" w:rsidTr="00D5619E">
        <w:tc>
          <w:tcPr>
            <w:tcW w:w="1526" w:type="dxa"/>
            <w:vMerge w:val="restart"/>
            <w:tcBorders>
              <w:top w:val="single" w:sz="4" w:space="0" w:color="auto"/>
              <w:left w:val="single" w:sz="4" w:space="0" w:color="auto"/>
              <w:bottom w:val="single" w:sz="4" w:space="0" w:color="auto"/>
              <w:right w:val="single" w:sz="4" w:space="0" w:color="auto"/>
            </w:tcBorders>
            <w:hideMark/>
          </w:tcPr>
          <w:p w:rsidR="00D5619E" w:rsidRDefault="00D5619E" w:rsidP="00DC0482">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SimSun" w:hAnsi="Times New Roman" w:cs="Tahoma"/>
                <w:bCs/>
                <w:sz w:val="24"/>
                <w:szCs w:val="24"/>
                <w:lang w:val="kk-KZ" w:eastAsia="ru-RU"/>
              </w:rPr>
              <w:lastRenderedPageBreak/>
              <w:t>1.2 Сап құру және қайта</w:t>
            </w:r>
            <w:r w:rsidR="00DC0482">
              <w:rPr>
                <w:rFonts w:ascii="Times New Roman" w:eastAsia="SimSun" w:hAnsi="Times New Roman" w:cs="Tahoma"/>
                <w:bCs/>
                <w:sz w:val="24"/>
                <w:szCs w:val="24"/>
                <w:lang w:val="kk-KZ" w:eastAsia="ru-RU"/>
              </w:rPr>
              <w:t xml:space="preserve"> </w:t>
            </w:r>
            <w:r>
              <w:rPr>
                <w:rFonts w:ascii="Times New Roman" w:eastAsia="SimSun" w:hAnsi="Times New Roman" w:cs="Tahoma"/>
                <w:bCs/>
                <w:sz w:val="24"/>
                <w:szCs w:val="24"/>
                <w:lang w:val="kk-KZ" w:eastAsia="ru-RU"/>
              </w:rPr>
              <w:t>сап түзу</w:t>
            </w: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widowControl w:val="0"/>
              <w:suppressAutoHyphens/>
              <w:spacing w:after="0" w:line="240" w:lineRule="auto"/>
              <w:ind w:right="283"/>
              <w:rPr>
                <w:rFonts w:ascii="Times New Roman" w:eastAsia="SimSun" w:hAnsi="Times New Roman" w:cs="Tahoma"/>
                <w:bCs/>
                <w:sz w:val="24"/>
                <w:szCs w:val="24"/>
                <w:lang w:val="kk-KZ" w:eastAsia="ru-RU"/>
              </w:rPr>
            </w:pPr>
            <w:r>
              <w:rPr>
                <w:rFonts w:ascii="Times New Roman" w:eastAsia="Times New Roman" w:hAnsi="Times New Roman" w:cs="Times New Roman"/>
                <w:bCs/>
                <w:sz w:val="24"/>
                <w:szCs w:val="24"/>
                <w:lang w:val="kk-KZ" w:eastAsia="ru-RU"/>
              </w:rPr>
              <w:t>0.1.2.1 мұғалімнің белгісі бойынша жүріс барысында бұрылыстарды (</w:t>
            </w:r>
            <w:r>
              <w:rPr>
                <w:rFonts w:ascii="Times New Roman" w:eastAsia="SimSun" w:hAnsi="Times New Roman" w:cs="Tahoma"/>
                <w:sz w:val="24"/>
                <w:szCs w:val="24"/>
                <w:lang w:val="kk-KZ" w:eastAsia="ru-RU"/>
              </w:rPr>
              <w:t>алға, артқа, солға, оңға</w:t>
            </w:r>
            <w:r>
              <w:rPr>
                <w:rFonts w:ascii="Times New Roman" w:eastAsia="Times New Roman" w:hAnsi="Times New Roman" w:cs="Times New Roman"/>
                <w:bCs/>
                <w:sz w:val="24"/>
                <w:szCs w:val="24"/>
                <w:lang w:val="kk-KZ" w:eastAsia="ru-RU"/>
              </w:rPr>
              <w:t xml:space="preserve">) орындау </w:t>
            </w:r>
          </w:p>
        </w:tc>
        <w:tc>
          <w:tcPr>
            <w:tcW w:w="1843"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ind w:left="25"/>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1.1.2.1 бір-бірден сап түзу, қатарда тұрғанда мүсінді бақылау</w:t>
            </w:r>
          </w:p>
        </w:tc>
        <w:tc>
          <w:tcPr>
            <w:tcW w:w="1559" w:type="dxa"/>
            <w:tcBorders>
              <w:top w:val="single" w:sz="4" w:space="0" w:color="auto"/>
              <w:left w:val="single" w:sz="4" w:space="0" w:color="auto"/>
              <w:bottom w:val="single" w:sz="4" w:space="0" w:color="auto"/>
              <w:right w:val="single" w:sz="4" w:space="0" w:color="auto"/>
            </w:tcBorders>
          </w:tcPr>
          <w:p w:rsidR="00D5619E" w:rsidRDefault="00D5619E">
            <w:pPr>
              <w:suppressAutoHyphens/>
              <w:spacing w:after="0" w:line="240" w:lineRule="auto"/>
              <w:ind w:left="25"/>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2.1.2.1 бір-бірден сап түзу, шахматтық тәртіпте қайтадан сап түзу, жұптағы өз орнын табу </w:t>
            </w:r>
          </w:p>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3.1.2.1 бойға қарай сап түзу, сыртқы нысаналарды (сызықты, арқанды, таяқты, шеңберді) пайдалана отырып, шеңбер құру</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4.1.2.1 </w:t>
            </w:r>
            <w:r>
              <w:rPr>
                <w:rFonts w:ascii="Times New Roman" w:eastAsia="SimSun" w:hAnsi="Times New Roman" w:cs="Tahoma"/>
                <w:sz w:val="24"/>
                <w:szCs w:val="24"/>
                <w:lang w:val="kk-KZ" w:eastAsia="ru-RU"/>
              </w:rPr>
              <w:t>бір-бірден сап түзу, бой бойынша сап түзу, көру немесе есту белгілері бойынша шеңбер құрап тұру</w:t>
            </w:r>
          </w:p>
        </w:tc>
      </w:tr>
      <w:tr w:rsidR="00D5619E" w:rsidRPr="00B41121" w:rsidTr="00D5619E">
        <w:tc>
          <w:tcPr>
            <w:tcW w:w="1526" w:type="dxa"/>
            <w:vMerge/>
            <w:tcBorders>
              <w:top w:val="single" w:sz="4" w:space="0" w:color="auto"/>
              <w:left w:val="single" w:sz="4" w:space="0" w:color="auto"/>
              <w:bottom w:val="single" w:sz="4" w:space="0" w:color="auto"/>
              <w:right w:val="single" w:sz="4" w:space="0" w:color="auto"/>
            </w:tcBorders>
            <w:vAlign w:val="center"/>
            <w:hideMark/>
          </w:tcPr>
          <w:p w:rsidR="00D5619E" w:rsidRDefault="00D5619E">
            <w:pPr>
              <w:spacing w:after="0" w:line="240" w:lineRule="auto"/>
              <w:rPr>
                <w:rFonts w:ascii="Times New Roman" w:eastAsia="Times New Roman" w:hAnsi="Times New Roman" w:cs="Times New Roman"/>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0.1.2.2 </w:t>
            </w:r>
            <w:r>
              <w:rPr>
                <w:rFonts w:ascii="Times New Roman" w:eastAsia="SimSun" w:hAnsi="Times New Roman" w:cs="Tahoma"/>
                <w:bCs/>
                <w:sz w:val="24"/>
                <w:szCs w:val="24"/>
                <w:lang w:val="kk-KZ" w:eastAsia="ru-RU"/>
              </w:rPr>
              <w:t>шеңбер бойымен сапта әр түрлі қадаммен жүру,</w:t>
            </w:r>
            <w:r>
              <w:rPr>
                <w:rFonts w:ascii="Times New Roman" w:eastAsia="SimSun" w:hAnsi="Times New Roman" w:cs="Tahoma"/>
                <w:sz w:val="24"/>
                <w:szCs w:val="24"/>
                <w:lang w:val="kk-KZ" w:eastAsia="ru-RU"/>
              </w:rPr>
              <w:t xml:space="preserve"> мұғалімнің қатысуымен хормен қозғалу</w:t>
            </w:r>
          </w:p>
        </w:tc>
        <w:tc>
          <w:tcPr>
            <w:tcW w:w="1843"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1.1.2.2 шеңбер құрап, айнала жүрген кезде шеңберді кеңейту және тарылту</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2.1.2.2 қозғалыс кезінде бір шеңберден жеке екі шеңбер құрау</w:t>
            </w:r>
          </w:p>
        </w:tc>
        <w:tc>
          <w:tcPr>
            <w:tcW w:w="1701"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3.1.2.2 қозғалыс кезінде, мүсінді сақтай отырып, бір шеңберден жеке екі шеңбер құрау</w:t>
            </w:r>
          </w:p>
        </w:tc>
        <w:tc>
          <w:tcPr>
            <w:tcW w:w="1559" w:type="dxa"/>
            <w:tcBorders>
              <w:top w:val="single" w:sz="4" w:space="0" w:color="auto"/>
              <w:left w:val="single" w:sz="4" w:space="0" w:color="auto"/>
              <w:bottom w:val="single" w:sz="4" w:space="0" w:color="auto"/>
              <w:right w:val="single" w:sz="4" w:space="0" w:color="auto"/>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4.1.2.2 қозғалысты тоқтатпай, бір-бірімен соқтығыспай, мүсін мен тепе-теңдікті сақтай саптан шашырау, содан кейін шеңбер құру </w:t>
            </w:r>
          </w:p>
        </w:tc>
      </w:tr>
    </w:tbl>
    <w:p w:rsidR="00D5619E" w:rsidRDefault="00D5619E" w:rsidP="00D5619E">
      <w:pPr>
        <w:tabs>
          <w:tab w:val="left" w:pos="993"/>
        </w:tabs>
        <w:suppressAutoHyphens/>
        <w:spacing w:after="0" w:line="240" w:lineRule="auto"/>
        <w:ind w:firstLine="709"/>
        <w:jc w:val="both"/>
        <w:rPr>
          <w:rFonts w:ascii="Times New Roman" w:eastAsia="Times New Roman" w:hAnsi="Times New Roman" w:cs="Times New Roman"/>
          <w:bCs/>
          <w:sz w:val="28"/>
          <w:szCs w:val="28"/>
          <w:lang w:val="kk-KZ" w:eastAsia="ru-RU"/>
        </w:rPr>
      </w:pP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Times New Roman" w:hAnsi="Times New Roman" w:cs="Times New Roman"/>
          <w:bCs/>
          <w:sz w:val="28"/>
          <w:szCs w:val="28"/>
          <w:lang w:val="kk-KZ" w:eastAsia="ru-RU"/>
        </w:rPr>
        <w:t>2)</w:t>
      </w:r>
      <w:r>
        <w:rPr>
          <w:rFonts w:ascii="Times New Roman" w:eastAsia="SimSun" w:hAnsi="Times New Roman" w:cs="Tahoma"/>
          <w:sz w:val="28"/>
          <w:szCs w:val="28"/>
          <w:lang w:val="kk-KZ" w:eastAsia="ru-RU"/>
        </w:rPr>
        <w:t xml:space="preserve"> </w:t>
      </w:r>
      <w:r>
        <w:rPr>
          <w:rFonts w:ascii="Times New Roman" w:eastAsia="SimSun" w:hAnsi="Times New Roman" w:cs="Tahoma"/>
          <w:bCs/>
          <w:sz w:val="28"/>
          <w:szCs w:val="28"/>
          <w:lang w:val="kk-KZ" w:eastAsia="ru-RU"/>
        </w:rPr>
        <w:t>«</w:t>
      </w:r>
      <w:r>
        <w:rPr>
          <w:rFonts w:ascii="Times New Roman" w:eastAsia="Times New Roman" w:hAnsi="Times New Roman" w:cs="Times New Roman"/>
          <w:sz w:val="28"/>
          <w:szCs w:val="28"/>
          <w:lang w:val="kk-KZ"/>
        </w:rPr>
        <w:t>Ырғақтық-гимнастикалық жаттығулар</w:t>
      </w:r>
      <w:r>
        <w:rPr>
          <w:rFonts w:ascii="Times New Roman" w:eastAsia="SimSun" w:hAnsi="Times New Roman" w:cs="Tahoma"/>
          <w:sz w:val="28"/>
          <w:szCs w:val="28"/>
          <w:lang w:val="kk-KZ" w:eastAsia="ru-RU"/>
        </w:rPr>
        <w:t>»:</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3-кесте </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842"/>
        <w:gridCol w:w="1524"/>
        <w:gridCol w:w="1734"/>
        <w:gridCol w:w="1558"/>
      </w:tblGrid>
      <w:tr w:rsidR="00D5619E"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Оқыту мақсаттары</w:t>
            </w:r>
          </w:p>
        </w:tc>
      </w:tr>
      <w:tr w:rsidR="00D5619E"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35"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5619E" w:rsidRPr="00B41121"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Times New Roman" w:hAnsi="Times New Roman" w:cs="Times New Roman"/>
                <w:bCs/>
                <w:iCs/>
                <w:sz w:val="24"/>
                <w:szCs w:val="24"/>
              </w:rPr>
            </w:pPr>
            <w:r>
              <w:rPr>
                <w:rFonts w:ascii="Times New Roman" w:eastAsia="SimSun" w:hAnsi="Times New Roman" w:cs="Tahoma"/>
                <w:bCs/>
                <w:sz w:val="24"/>
                <w:lang w:val="kk-KZ" w:eastAsia="ru-RU"/>
              </w:rPr>
              <w:t xml:space="preserve">2.1 </w:t>
            </w:r>
            <w:r>
              <w:rPr>
                <w:rFonts w:ascii="Times New Roman" w:eastAsia="Times New Roman" w:hAnsi="Times New Roman" w:cs="Times New Roman"/>
                <w:sz w:val="24"/>
                <w:szCs w:val="24"/>
                <w:lang w:val="kk-KZ"/>
              </w:rPr>
              <w:t>Ырғақтық-гимнастикалық жаттығулар</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bCs/>
                <w:sz w:val="24"/>
                <w:lang w:val="kk-KZ" w:eastAsia="ru-RU"/>
              </w:rPr>
            </w:pPr>
            <w:r>
              <w:rPr>
                <w:rFonts w:ascii="Times New Roman" w:eastAsia="Times New Roman" w:hAnsi="Times New Roman" w:cs="Times New Roman"/>
                <w:bCs/>
                <w:iCs/>
                <w:sz w:val="24"/>
                <w:szCs w:val="24"/>
              </w:rPr>
              <w:t>0.2.1.1</w:t>
            </w:r>
            <w:r>
              <w:rPr>
                <w:rFonts w:ascii="Times New Roman" w:eastAsia="Times New Roman" w:hAnsi="Times New Roman" w:cs="Times New Roman"/>
                <w:bCs/>
                <w:iCs/>
                <w:sz w:val="24"/>
                <w:szCs w:val="24"/>
                <w:lang w:val="kk-KZ"/>
              </w:rPr>
              <w:t xml:space="preserve"> </w:t>
            </w:r>
            <w:r>
              <w:rPr>
                <w:rFonts w:ascii="Times New Roman" w:eastAsia="Times New Roman" w:hAnsi="Times New Roman" w:cs="Times New Roman"/>
                <w:sz w:val="24"/>
                <w:szCs w:val="24"/>
                <w:lang w:val="kk-KZ" w:bidi="en-US"/>
              </w:rPr>
              <w:t xml:space="preserve">тұрған, еденде отырған, орындықта отырған қалыптағы қолдың затпен (жалауша, </w:t>
            </w:r>
            <w:r>
              <w:rPr>
                <w:rFonts w:ascii="Times New Roman" w:eastAsia="Times New Roman" w:hAnsi="Times New Roman" w:cs="Times New Roman"/>
                <w:sz w:val="24"/>
                <w:szCs w:val="24"/>
                <w:lang w:val="kk-KZ" w:bidi="en-US"/>
              </w:rPr>
              <w:lastRenderedPageBreak/>
              <w:t>шеңбер, таяқ, доп) және затсыз алға – артқа – жоғары қимылдары</w:t>
            </w:r>
          </w:p>
        </w:tc>
        <w:tc>
          <w:tcPr>
            <w:tcW w:w="1843"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lastRenderedPageBreak/>
              <w:t xml:space="preserve">1.2.1.1 </w:t>
            </w:r>
            <w:r>
              <w:rPr>
                <w:rFonts w:ascii="Times New Roman" w:eastAsia="SimSun" w:hAnsi="Times New Roman" w:cs="Tahoma"/>
                <w:sz w:val="24"/>
                <w:lang w:val="kk-KZ" w:eastAsia="ru-RU"/>
              </w:rPr>
              <w:t xml:space="preserve">белгі бойынша өз қимылын тежеу </w:t>
            </w:r>
          </w:p>
          <w:p w:rsidR="00D5619E" w:rsidRDefault="00D5619E">
            <w:pPr>
              <w:tabs>
                <w:tab w:val="left" w:pos="993"/>
              </w:tabs>
              <w:suppressAutoHyphens/>
              <w:spacing w:after="0" w:line="240" w:lineRule="auto"/>
              <w:jc w:val="both"/>
              <w:rPr>
                <w:rFonts w:ascii="Times New Roman" w:eastAsia="SimSun" w:hAnsi="Times New Roman" w:cs="Tahoma"/>
                <w:sz w:val="24"/>
                <w:lang w:val="kk-KZ" w:eastAsia="ru-RU"/>
              </w:rPr>
            </w:pP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2.2.1.1 </w:t>
            </w:r>
            <w:r>
              <w:rPr>
                <w:rFonts w:ascii="Times New Roman" w:eastAsia="Times New Roman" w:hAnsi="Times New Roman" w:cs="Times New Roman"/>
                <w:sz w:val="24"/>
                <w:szCs w:val="24"/>
                <w:lang w:val="kk-KZ" w:bidi="en-US"/>
              </w:rPr>
              <w:t xml:space="preserve">музыкалық шығарманың немесе аузекі мәтіннің басталуын, аяқталуын қабылдау </w:t>
            </w:r>
            <w:r>
              <w:rPr>
                <w:rFonts w:ascii="Times New Roman" w:eastAsia="Times New Roman" w:hAnsi="Times New Roman" w:cs="Times New Roman"/>
                <w:sz w:val="24"/>
                <w:szCs w:val="24"/>
                <w:lang w:val="kk-KZ" w:bidi="en-US"/>
              </w:rPr>
              <w:lastRenderedPageBreak/>
              <w:t>және ерекшелеу</w:t>
            </w:r>
            <w:r>
              <w:rPr>
                <w:rFonts w:ascii="Times New Roman" w:eastAsia="SimSun" w:hAnsi="Times New Roman" w:cs="Tahoma"/>
                <w:bCs/>
                <w:sz w:val="24"/>
                <w:lang w:val="kk-KZ" w:eastAsia="ru-RU"/>
              </w:rPr>
              <w:t xml:space="preserve"> </w:t>
            </w:r>
          </w:p>
        </w:tc>
        <w:tc>
          <w:tcPr>
            <w:tcW w:w="1735"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Times New Roman" w:hAnsi="Times New Roman" w:cs="Times New Roman"/>
                <w:sz w:val="24"/>
                <w:szCs w:val="24"/>
                <w:lang w:val="kk-KZ" w:bidi="en-US"/>
              </w:rPr>
            </w:pPr>
            <w:r>
              <w:rPr>
                <w:rFonts w:ascii="Times New Roman" w:eastAsia="SimSun" w:hAnsi="Times New Roman" w:cs="Tahoma"/>
                <w:bCs/>
                <w:sz w:val="24"/>
                <w:lang w:val="kk-KZ" w:eastAsia="ru-RU"/>
              </w:rPr>
              <w:lastRenderedPageBreak/>
              <w:t xml:space="preserve">3.2.1.1 </w:t>
            </w:r>
            <w:r>
              <w:rPr>
                <w:rFonts w:ascii="Times New Roman" w:eastAsia="Times New Roman" w:hAnsi="Times New Roman" w:cs="Times New Roman"/>
                <w:sz w:val="24"/>
                <w:szCs w:val="24"/>
                <w:lang w:val="kk-KZ" w:bidi="en-US"/>
              </w:rPr>
              <w:t xml:space="preserve">музыканың үзіндісін немесе тіркесін қозғалыспен (сермеу, жұлқыну, ұмтылу, </w:t>
            </w:r>
            <w:r>
              <w:rPr>
                <w:rFonts w:ascii="Times New Roman" w:eastAsia="Times New Roman" w:hAnsi="Times New Roman" w:cs="Times New Roman"/>
                <w:sz w:val="24"/>
                <w:szCs w:val="24"/>
                <w:lang w:val="kk-KZ" w:bidi="en-US"/>
              </w:rPr>
              <w:lastRenderedPageBreak/>
              <w:t>бұрылу, еңкею) беру</w:t>
            </w:r>
          </w:p>
          <w:p w:rsidR="00D5619E" w:rsidRDefault="00D5619E">
            <w:pPr>
              <w:suppressAutoHyphens/>
              <w:spacing w:after="0" w:line="240" w:lineRule="auto"/>
              <w:ind w:left="-108" w:right="-5"/>
              <w:jc w:val="both"/>
              <w:rPr>
                <w:rFonts w:ascii="Times New Roman" w:eastAsia="SimSun" w:hAnsi="Times New Roman" w:cs="Tahoma"/>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lastRenderedPageBreak/>
              <w:t xml:space="preserve">4.2.1.1 </w:t>
            </w:r>
            <w:r>
              <w:rPr>
                <w:rFonts w:ascii="Times New Roman" w:eastAsia="SimSun" w:hAnsi="Times New Roman" w:cs="Tahoma"/>
                <w:sz w:val="24"/>
                <w:lang w:val="kk-KZ" w:eastAsia="ru-RU"/>
              </w:rPr>
              <w:t xml:space="preserve">допты жанындағы көршісіне берумен бір мезгілде ұмтылысты орындау, затты </w:t>
            </w:r>
            <w:r>
              <w:rPr>
                <w:rFonts w:ascii="Times New Roman" w:eastAsia="SimSun" w:hAnsi="Times New Roman" w:cs="Tahoma"/>
                <w:sz w:val="24"/>
                <w:lang w:val="kk-KZ" w:eastAsia="ru-RU"/>
              </w:rPr>
              <w:lastRenderedPageBreak/>
              <w:t xml:space="preserve">қолына ұстап тұрып, тепе-теңдігін сақтау </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Times New Roman" w:hAnsi="Times New Roman" w:cs="Times New Roman"/>
                <w:bCs/>
                <w:sz w:val="24"/>
                <w:szCs w:val="24"/>
                <w:lang w:val="kk-KZ"/>
              </w:rPr>
              <w:t xml:space="preserve">0.2.1.2 таяқты жоғары көтеру, иыққа түсіру, қолды алға, артқа қарай сермеу, өзінің алдында және артында шапалақтау </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1.2.1.2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r>
              <w:rPr>
                <w:rFonts w:ascii="Times New Roman" w:eastAsia="SimSun" w:hAnsi="Times New Roman" w:cs="Tahoma"/>
                <w:sz w:val="24"/>
                <w:lang w:val="kk-KZ" w:eastAsia="ru-RU"/>
              </w:rPr>
              <w:t xml:space="preserve"> </w:t>
            </w: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2.2.1.2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c>
          <w:tcPr>
            <w:tcW w:w="173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3.2.1.2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r>
              <w:rPr>
                <w:rFonts w:ascii="Times New Roman" w:eastAsia="SimSun" w:hAnsi="Times New Roman" w:cs="Tahoma"/>
                <w:sz w:val="24"/>
                <w:lang w:val="kk-KZ" w:eastAsia="ru-RU"/>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sz w:val="24"/>
                <w:szCs w:val="24"/>
                <w:lang w:val="kk-KZ" w:eastAsia="ru-RU"/>
              </w:rPr>
            </w:pPr>
            <w:r>
              <w:rPr>
                <w:rFonts w:ascii="Times New Roman" w:eastAsia="SimSun" w:hAnsi="Times New Roman" w:cs="Tahoma"/>
                <w:bCs/>
                <w:sz w:val="24"/>
                <w:lang w:val="kk-KZ" w:eastAsia="ru-RU"/>
              </w:rPr>
              <w:t xml:space="preserve">4.2.1.2 </w:t>
            </w:r>
            <w:r>
              <w:rPr>
                <w:rFonts w:ascii="Times New Roman" w:eastAsia="Times New Roman" w:hAnsi="Times New Roman" w:cs="Times New Roman"/>
                <w:bCs/>
                <w:sz w:val="24"/>
                <w:szCs w:val="24"/>
                <w:lang w:val="kk-KZ"/>
              </w:rPr>
              <w:t>өзінің алдында, басының үстінде шапалақтау; көзін жұмып, тыныс алуын бөле отырып, қолымен аяғын бүге және жаза жүрелеп отыру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0.2.1.3 </w:t>
            </w:r>
            <w:r>
              <w:rPr>
                <w:rFonts w:ascii="Times New Roman" w:eastAsia="SimSun" w:hAnsi="Times New Roman" w:cs="Tahoma"/>
                <w:sz w:val="24"/>
                <w:lang w:val="kk-KZ" w:eastAsia="ru-RU"/>
              </w:rPr>
              <w:t xml:space="preserve">қарапайым қимылды еліктеу және үлгі бойынша затпен орындау </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1.2.1.3 </w:t>
            </w:r>
            <w:r>
              <w:rPr>
                <w:rFonts w:ascii="Times New Roman" w:eastAsia="SimSun" w:hAnsi="Times New Roman" w:cs="Tahoma"/>
                <w:sz w:val="24"/>
                <w:lang w:val="kk-KZ" w:eastAsia="ru-RU"/>
              </w:rPr>
              <w:t xml:space="preserve">қарапайым қимылды үлгі және сөздік нұсқау бойынша затпен орындау </w:t>
            </w: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lang w:val="kk-KZ" w:eastAsia="ru-RU"/>
              </w:rPr>
              <w:t xml:space="preserve">2.2.1.3 </w:t>
            </w:r>
            <w:r>
              <w:rPr>
                <w:rFonts w:ascii="Times New Roman" w:eastAsia="SimSun" w:hAnsi="Times New Roman" w:cs="Tahoma"/>
                <w:sz w:val="24"/>
                <w:szCs w:val="24"/>
                <w:lang w:val="kk-KZ" w:eastAsia="ru-RU"/>
              </w:rPr>
              <w:t>лента мен шеңберді айналдыру, затты әуеннің күшті 2\4 бөлігінде лақтыру және қағып алу</w:t>
            </w:r>
          </w:p>
        </w:tc>
        <w:tc>
          <w:tcPr>
            <w:tcW w:w="173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sz w:val="24"/>
                <w:szCs w:val="24"/>
                <w:lang w:val="kk-KZ" w:eastAsia="ru-RU"/>
              </w:rPr>
            </w:pPr>
            <w:r>
              <w:rPr>
                <w:rFonts w:ascii="Times New Roman" w:eastAsia="SimSun" w:hAnsi="Times New Roman" w:cs="Tahoma"/>
                <w:bCs/>
                <w:sz w:val="24"/>
                <w:lang w:val="kk-KZ" w:eastAsia="ru-RU"/>
              </w:rPr>
              <w:t xml:space="preserve">3.2.1.3 </w:t>
            </w:r>
            <w:r>
              <w:rPr>
                <w:rFonts w:ascii="Times New Roman" w:eastAsia="SimSun" w:hAnsi="Times New Roman" w:cs="Tahoma"/>
                <w:sz w:val="24"/>
                <w:lang w:val="kk-KZ" w:eastAsia="ru-RU"/>
              </w:rPr>
              <w:t>ұсақ заттарды музыканың сүйемелдеуімен және санау арқылы алға және жоғары лақтыру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4.2.1.3 </w:t>
            </w:r>
            <w:r>
              <w:rPr>
                <w:rFonts w:ascii="Times New Roman" w:eastAsia="SimSun" w:hAnsi="Times New Roman" w:cs="Tahoma"/>
                <w:sz w:val="24"/>
                <w:lang w:val="kk-KZ" w:eastAsia="ru-RU"/>
              </w:rPr>
              <w:t>ұсақ заттарды музыканың сүйемелдеуімен алға, жоғары және нысанға лақтыру және ұстап алу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0.2.1.4 мойын мен денені қарама-қарсы жаққа бұруды   орындау</w:t>
            </w:r>
          </w:p>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1.2.1.4 </w:t>
            </w:r>
            <w:r>
              <w:rPr>
                <w:rFonts w:ascii="Times New Roman" w:eastAsia="SimSun" w:hAnsi="Times New Roman" w:cs="Tahoma"/>
                <w:sz w:val="24"/>
                <w:szCs w:val="24"/>
                <w:lang w:val="kk-KZ" w:eastAsia="ru-RU"/>
              </w:rPr>
              <w:t xml:space="preserve">бір орында тұрып 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bCs/>
                <w:sz w:val="24"/>
                <w:lang w:val="kk-KZ" w:eastAsia="ru-RU"/>
              </w:rPr>
              <w:t xml:space="preserve">2.2.1.4 </w:t>
            </w:r>
            <w:r>
              <w:rPr>
                <w:rFonts w:ascii="Times New Roman" w:eastAsia="SimSun" w:hAnsi="Times New Roman" w:cs="Tahoma"/>
                <w:sz w:val="24"/>
                <w:szCs w:val="24"/>
                <w:lang w:val="kk-KZ" w:eastAsia="ru-RU"/>
              </w:rPr>
              <w:t>жүріс кезінде және заттарды бір-біріне беру кезде денені әр түрлі жаққа бұрумен бір мезгілде басты бұру және айналдыру қимылдарды орындау</w:t>
            </w:r>
          </w:p>
        </w:tc>
        <w:tc>
          <w:tcPr>
            <w:tcW w:w="173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bCs/>
                <w:sz w:val="24"/>
                <w:lang w:val="kk-KZ" w:eastAsia="ru-RU"/>
              </w:rPr>
              <w:t xml:space="preserve">3.2.1.4 </w:t>
            </w:r>
            <w:r>
              <w:rPr>
                <w:rFonts w:ascii="Times New Roman" w:eastAsia="SimSun" w:hAnsi="Times New Roman" w:cs="Tahoma"/>
                <w:sz w:val="24"/>
                <w:szCs w:val="24"/>
                <w:lang w:val="kk-KZ" w:eastAsia="ru-RU"/>
              </w:rPr>
              <w:t>қимыл қарқынын динамика мен әуен қарқынымен үйлестіре отырып, екі қол мен аяқты әр түрлі жазықтықтағы қарама-қарсы жаққа қарай бір мезгілде айналдыру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4.2.1.4 </w:t>
            </w:r>
            <w:r>
              <w:rPr>
                <w:rFonts w:ascii="Times New Roman" w:eastAsia="SimSun" w:hAnsi="Times New Roman" w:cs="Tahoma"/>
                <w:sz w:val="24"/>
                <w:szCs w:val="24"/>
                <w:lang w:val="kk-KZ" w:eastAsia="ru-RU"/>
              </w:rPr>
              <w:t xml:space="preserve">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1.2.1.5 баяу музыканың сүйемелдеуімен еңкіш жазықтық (орындық, тақтай) бойымен қозғалу</w:t>
            </w:r>
          </w:p>
        </w:tc>
        <w:tc>
          <w:tcPr>
            <w:tcW w:w="152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2.2.1.5 гимнастикалық қабырға бойымен оңға-солға қарай қозғалғанда басындағы жеңіл (200 г дейін) затты ұстап тұру</w:t>
            </w:r>
          </w:p>
        </w:tc>
        <w:tc>
          <w:tcPr>
            <w:tcW w:w="1735"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3.2.1.5 </w:t>
            </w:r>
            <w:r>
              <w:rPr>
                <w:rFonts w:ascii="Times New Roman" w:eastAsia="SimSun" w:hAnsi="Times New Roman" w:cs="Tahoma"/>
                <w:sz w:val="24"/>
                <w:lang w:val="kk-KZ" w:eastAsia="ru-RU"/>
              </w:rPr>
              <w:t xml:space="preserve">басындағы жүкті ұстап тұруға берілген жаттығуды тепе-теңдікті қосымша тірексіз сақтауға берілген жаттығумен үйлестіру </w:t>
            </w: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lang w:val="kk-KZ" w:eastAsia="ru-RU"/>
              </w:rPr>
            </w:pPr>
          </w:p>
        </w:tc>
      </w:tr>
    </w:tbl>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3) «</w:t>
      </w:r>
      <w:r>
        <w:rPr>
          <w:rFonts w:ascii="Times New Roman" w:eastAsia="Times New Roman" w:hAnsi="Times New Roman" w:cs="Times New Roman"/>
          <w:sz w:val="28"/>
          <w:szCs w:val="28"/>
          <w:lang w:val="kk-KZ"/>
        </w:rPr>
        <w:t>Би және музыкалық-ырғақтық қимылдар</w:t>
      </w:r>
      <w:r>
        <w:rPr>
          <w:rFonts w:ascii="Times New Roman" w:eastAsia="SimSun" w:hAnsi="Times New Roman" w:cs="Tahoma"/>
          <w:sz w:val="28"/>
          <w:szCs w:val="28"/>
          <w:lang w:val="kk-KZ" w:eastAsia="ru-RU"/>
        </w:rPr>
        <w:t>»:</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eastAsia="ru-RU"/>
        </w:rPr>
        <w:t>4</w:t>
      </w:r>
      <w:r>
        <w:rPr>
          <w:rFonts w:ascii="Times New Roman" w:eastAsia="SimSun" w:hAnsi="Times New Roman" w:cs="Tahoma"/>
          <w:sz w:val="28"/>
          <w:szCs w:val="28"/>
          <w:lang w:val="kk-KZ" w:eastAsia="ru-RU"/>
        </w:rPr>
        <w:t>-кесте</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842"/>
        <w:gridCol w:w="1558"/>
        <w:gridCol w:w="1700"/>
        <w:gridCol w:w="1558"/>
      </w:tblGrid>
      <w:tr w:rsidR="00D5619E"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Оқыту мақсаттары</w:t>
            </w:r>
          </w:p>
        </w:tc>
      </w:tr>
      <w:tr w:rsidR="00D5619E"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5619E" w:rsidRPr="00B41121"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bCs/>
                <w:sz w:val="24"/>
                <w:szCs w:val="24"/>
                <w:lang w:val="kk-KZ" w:eastAsia="ru-RU"/>
              </w:rPr>
              <w:t>3.1 Музыкалық-ырғақты қабылдау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0.3.1.1</w:t>
            </w:r>
            <w:r>
              <w:rPr>
                <w:rFonts w:ascii="Times New Roman" w:eastAsia="SimSun" w:hAnsi="Times New Roman" w:cs="Tahoma"/>
                <w:bCs/>
                <w:sz w:val="24"/>
                <w:szCs w:val="24"/>
                <w:lang w:val="kk-KZ" w:eastAsia="ru-RU"/>
              </w:rPr>
              <w:t xml:space="preserve"> дыбыстың шығу көзін көрсету және дыбыстың шығу бағытына қарай қозғалу</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1.3.1.1 </w:t>
            </w:r>
            <w:r>
              <w:rPr>
                <w:rFonts w:ascii="Times New Roman" w:eastAsia="SimSun" w:hAnsi="Times New Roman" w:cs="Tahoma"/>
                <w:sz w:val="24"/>
                <w:szCs w:val="24"/>
                <w:lang w:val="kk-KZ" w:eastAsia="ru-RU"/>
              </w:rPr>
              <w:t xml:space="preserve">естілген музыканың қарқыны мен көңіл күйін «жылдам-ақырын», «көңілді-көңілсіз» түсініктерінің аясында анықтау </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2.3.1.1 </w:t>
            </w:r>
            <w:r>
              <w:rPr>
                <w:rFonts w:ascii="Times New Roman" w:eastAsia="SimSun" w:hAnsi="Times New Roman" w:cs="Tahoma"/>
                <w:sz w:val="24"/>
                <w:szCs w:val="24"/>
                <w:lang w:val="kk-KZ" w:eastAsia="ru-RU"/>
              </w:rPr>
              <w:t>табиғат дыбыстарын есту арқылы тану, «дыңыл», «тықыл», «сыбдыр», «сытыр», «ұлу» сөздерінің мағыналарын түсіну және ажырату</w:t>
            </w: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3.3.1.1 </w:t>
            </w:r>
            <w:r>
              <w:rPr>
                <w:rFonts w:ascii="Times New Roman" w:eastAsia="SimSun" w:hAnsi="Times New Roman" w:cs="Tahoma"/>
                <w:sz w:val="24"/>
                <w:szCs w:val="24"/>
                <w:lang w:val="kk-KZ" w:eastAsia="ru-RU"/>
              </w:rPr>
              <w:t>2\4; 4\4 әуеніндегі марштық ырғақты, марштық қозғалысты тану, атау және  сипаттау</w:t>
            </w:r>
          </w:p>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4.3.1.1 вальстік ырғақты, вальстік қимылды </w:t>
            </w:r>
            <w:r>
              <w:rPr>
                <w:rFonts w:ascii="Times New Roman" w:eastAsia="SimSun" w:hAnsi="Times New Roman" w:cs="Tahoma"/>
                <w:sz w:val="24"/>
                <w:szCs w:val="24"/>
                <w:lang w:val="kk-KZ" w:eastAsia="ru-RU"/>
              </w:rPr>
              <w:t>тану, атау және сипаттау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0.3.1.2 </w:t>
            </w:r>
            <w:r>
              <w:rPr>
                <w:rFonts w:ascii="Times New Roman" w:eastAsia="SimSun" w:hAnsi="Times New Roman" w:cs="Tahoma"/>
                <w:sz w:val="24"/>
                <w:szCs w:val="24"/>
                <w:lang w:val="kk-KZ" w:eastAsia="ru-RU"/>
              </w:rPr>
              <w:t xml:space="preserve">естілген музыканың қарқыны мен көңіл күйін «қатты», «ақырын» түсініктерінің аясында анықтау </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1.3.1.2 орындалған музыкаға ақырын және қатты интонациямен еліктеу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2.3.1.2 </w:t>
            </w:r>
            <w:r>
              <w:rPr>
                <w:rFonts w:ascii="Times New Roman" w:eastAsia="SimSun" w:hAnsi="Times New Roman" w:cs="Tahoma"/>
                <w:sz w:val="24"/>
                <w:szCs w:val="24"/>
                <w:lang w:val="kk-KZ" w:eastAsia="ru-RU"/>
              </w:rPr>
              <w:t>музыканың көңіл күйін ажырату: көңілді-мұңды, салтанатты-сергек</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3.3.1.2 </w:t>
            </w:r>
            <w:r>
              <w:rPr>
                <w:rFonts w:ascii="Times New Roman" w:eastAsia="SimSun" w:hAnsi="Times New Roman" w:cs="Tahoma"/>
                <w:sz w:val="24"/>
                <w:szCs w:val="24"/>
                <w:lang w:val="kk-KZ" w:eastAsia="ru-RU"/>
              </w:rPr>
              <w:t xml:space="preserve">музыканың қарқынын: жылдам-ақырын-орташа; музыканың түрін: үзік-созық, ұзын сонар, әуенді екенін ажырату </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4.3.1.2 Қазақстан Республикасында мекендейтін халықтардың билеріне тән әуендер мен қимылдарды тану: қазақ халқы билері, орыс билері, гопак, </w:t>
            </w:r>
            <w:r>
              <w:rPr>
                <w:rFonts w:ascii="Times New Roman" w:eastAsia="SimSun" w:hAnsi="Times New Roman" w:cs="Tahoma"/>
                <w:bCs/>
                <w:sz w:val="24"/>
                <w:szCs w:val="24"/>
                <w:lang w:val="kk-KZ" w:eastAsia="ru-RU"/>
              </w:rPr>
              <w:lastRenderedPageBreak/>
              <w:t>клезмер, лезгинка, полька</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4.3.1.3 музыкадағы екі үлесті және үш үлесті мөлшерлерді ажырату және салыстыру</w:t>
            </w:r>
          </w:p>
        </w:tc>
      </w:tr>
      <w:tr w:rsidR="00D5619E" w:rsidRPr="00B41121"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3.2 Музыкалық </w:t>
            </w:r>
            <w:r w:rsidR="00DC0482">
              <w:rPr>
                <w:rFonts w:ascii="Times New Roman" w:eastAsia="SimSun" w:hAnsi="Times New Roman" w:cs="Tahoma"/>
                <w:sz w:val="24"/>
                <w:szCs w:val="24"/>
                <w:lang w:val="kk-KZ" w:eastAsia="ru-RU"/>
              </w:rPr>
              <w:t xml:space="preserve">- </w:t>
            </w:r>
            <w:r>
              <w:rPr>
                <w:rFonts w:ascii="Times New Roman" w:eastAsia="SimSun" w:hAnsi="Times New Roman" w:cs="Tahoma"/>
                <w:sz w:val="24"/>
                <w:szCs w:val="24"/>
                <w:lang w:val="kk-KZ" w:eastAsia="ru-RU"/>
              </w:rPr>
              <w:t>ырғақты шығару</w:t>
            </w: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jc w:val="both"/>
              <w:rPr>
                <w:rFonts w:ascii="Times New Roman" w:eastAsia="Times New Roman" w:hAnsi="Times New Roman" w:cs="Times New Roman"/>
                <w:bCs/>
                <w:sz w:val="24"/>
                <w:szCs w:val="24"/>
                <w:lang w:val="kk-KZ" w:eastAsia="ru-RU"/>
              </w:rPr>
            </w:pPr>
            <w:r>
              <w:rPr>
                <w:rFonts w:ascii="Times New Roman" w:eastAsia="SimSun" w:hAnsi="Times New Roman" w:cs="Tahoma"/>
                <w:sz w:val="24"/>
                <w:szCs w:val="24"/>
                <w:lang w:val="kk-KZ" w:eastAsia="ru-RU"/>
              </w:rPr>
              <w:t xml:space="preserve">0.3.2.1 </w:t>
            </w:r>
            <w:r>
              <w:rPr>
                <w:rFonts w:ascii="Times New Roman" w:eastAsia="Times New Roman" w:hAnsi="Times New Roman" w:cs="Times New Roman"/>
                <w:bCs/>
                <w:sz w:val="24"/>
                <w:szCs w:val="24"/>
                <w:lang w:val="kk-KZ" w:eastAsia="ru-RU"/>
              </w:rPr>
              <w:t>кейбір музыкалық аспаптардың дыбысталуын ажырату (даңғара, бубен)</w:t>
            </w:r>
          </w:p>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1.3.2.1 ырғақты, қол мен аяқтың қимылын қолжетімді деңгейде үйлестіре отырып, 2\4, 4\4 музыкасының сүйемелдеуімен жүру</w:t>
            </w:r>
          </w:p>
          <w:p w:rsidR="00D5619E" w:rsidRDefault="00D5619E">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2.</w:t>
            </w:r>
            <w:r>
              <w:rPr>
                <w:rFonts w:ascii="Times New Roman" w:eastAsia="SimSun" w:hAnsi="Times New Roman" w:cs="Tahoma"/>
                <w:sz w:val="24"/>
                <w:szCs w:val="24"/>
                <w:lang w:val="kk-KZ" w:eastAsia="ru-RU"/>
              </w:rPr>
              <w:t>3.2.1 қимылды жылдам, ақырын және орташа қарқындағы музыкамен үйлестіру, белгі бойынша біреуінен басқасына көшу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3.</w:t>
            </w:r>
            <w:r>
              <w:rPr>
                <w:rFonts w:ascii="Times New Roman" w:eastAsia="SimSun" w:hAnsi="Times New Roman" w:cs="Tahoma"/>
                <w:sz w:val="24"/>
                <w:szCs w:val="24"/>
                <w:lang w:val="kk-KZ" w:eastAsia="ru-RU"/>
              </w:rPr>
              <w:t>3.2.1 екі үлесті мөлшердегі әуеннің күшті және әлсіз үлестерінің кезектесуін қимылмен бере білу</w:t>
            </w: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4.</w:t>
            </w:r>
            <w:r>
              <w:rPr>
                <w:rFonts w:ascii="Times New Roman" w:eastAsia="SimSun" w:hAnsi="Times New Roman" w:cs="Tahoma"/>
                <w:sz w:val="24"/>
                <w:szCs w:val="24"/>
                <w:lang w:val="kk-KZ" w:eastAsia="ru-RU"/>
              </w:rPr>
              <w:t>3.2.1 қарапайым ырғақты суреттеменің екпінін шапалақпен аяқты тыпырлатумен белгілеу</w:t>
            </w:r>
          </w:p>
          <w:p w:rsidR="00D5619E" w:rsidRDefault="00D5619E">
            <w:pPr>
              <w:suppressAutoHyphens/>
              <w:spacing w:after="0" w:line="240" w:lineRule="auto"/>
              <w:rPr>
                <w:rFonts w:ascii="Times New Roman" w:eastAsia="SimSun" w:hAnsi="Times New Roman" w:cs="Tahoma"/>
                <w:sz w:val="24"/>
                <w:szCs w:val="24"/>
                <w:lang w:val="kk-KZ" w:eastAsia="ru-RU"/>
              </w:rPr>
            </w:pP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0.3.2.2 ұсынылған ырғақты суреттемені даңғарада, бубенде қайталау </w:t>
            </w:r>
          </w:p>
        </w:tc>
        <w:tc>
          <w:tcPr>
            <w:tcW w:w="1843"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1.3.2.2 жануарлардың (түлкі, аю, қоян) қимыл ерекшеліктерін қолжетімді құралдардың көмегімен бере білу</w:t>
            </w:r>
          </w:p>
          <w:p w:rsidR="00D5619E" w:rsidRDefault="00D5619E">
            <w:pPr>
              <w:suppressAutoHyphens/>
              <w:spacing w:after="0" w:line="240" w:lineRule="auto"/>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2.</w:t>
            </w:r>
            <w:r>
              <w:rPr>
                <w:rFonts w:ascii="Times New Roman" w:eastAsia="SimSun" w:hAnsi="Times New Roman" w:cs="Tahoma"/>
                <w:sz w:val="24"/>
                <w:szCs w:val="24"/>
                <w:lang w:val="kk-KZ" w:eastAsia="ru-RU"/>
              </w:rPr>
              <w:t>3.2.2 би қадамдарын еліктеу және үлгі бойынша орындау: өкшеден алға, бір орында тұрып аяқтың ұшынан өкшеге, кең, жеңіл, серпінді, ауыспалы</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3.</w:t>
            </w:r>
            <w:r>
              <w:rPr>
                <w:rFonts w:ascii="Times New Roman" w:eastAsia="SimSun" w:hAnsi="Times New Roman" w:cs="Tahoma"/>
                <w:sz w:val="24"/>
                <w:szCs w:val="24"/>
                <w:lang w:val="kk-KZ" w:eastAsia="ru-RU"/>
              </w:rPr>
              <w:t>3.2.2 би қимылдарын еліктеу және үлгі бойынша орындау: «Матрешкалар»,«Тәрелкелер», «Шамдар», «Аяқты тыпырлату»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4.</w:t>
            </w:r>
            <w:r>
              <w:rPr>
                <w:rFonts w:ascii="Times New Roman" w:eastAsia="SimSun" w:hAnsi="Times New Roman" w:cs="Tahoma"/>
                <w:sz w:val="24"/>
                <w:szCs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0.3.2.3 еңбектік, тұрмыстық әрекеттердің (шабу, аралау, балғамен жұмыс, кестелеу, баланы </w:t>
            </w:r>
            <w:r>
              <w:rPr>
                <w:rFonts w:ascii="Times New Roman" w:eastAsia="SimSun" w:hAnsi="Times New Roman" w:cs="Tahoma"/>
                <w:sz w:val="24"/>
                <w:szCs w:val="24"/>
                <w:lang w:val="kk-KZ" w:eastAsia="ru-RU"/>
              </w:rPr>
              <w:lastRenderedPageBreak/>
              <w:t>тербету) ерекшеліктерін қолжетімді құралдармен бере білу</w:t>
            </w:r>
          </w:p>
        </w:tc>
        <w:tc>
          <w:tcPr>
            <w:tcW w:w="1843"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lastRenderedPageBreak/>
              <w:t>1.3.2.3 алдын-ала берілген нұсқау мен үлгі бойынша ырғақтық нысан  құруға арналған, музыканың сүйемелдеуіме</w:t>
            </w:r>
            <w:r>
              <w:rPr>
                <w:rFonts w:ascii="Times New Roman" w:eastAsia="SimSun" w:hAnsi="Times New Roman" w:cs="Tahoma"/>
                <w:sz w:val="24"/>
                <w:szCs w:val="24"/>
                <w:lang w:val="kk-KZ" w:eastAsia="ru-RU"/>
              </w:rPr>
              <w:lastRenderedPageBreak/>
              <w:t>н текшелермен моншақтармен өнімдік әрекеттерді орындау</w:t>
            </w: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szCs w:val="24"/>
                <w:lang w:val="kk-KZ" w:eastAsia="ru-RU"/>
              </w:rPr>
            </w:pPr>
          </w:p>
        </w:tc>
      </w:tr>
    </w:tbl>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p w:rsidR="00D5619E" w:rsidRDefault="00D5619E" w:rsidP="00D5619E">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r>
        <w:rPr>
          <w:rFonts w:ascii="Times New Roman" w:eastAsia="SimSun" w:hAnsi="Times New Roman" w:cs="Tahoma"/>
          <w:sz w:val="28"/>
          <w:szCs w:val="28"/>
          <w:lang w:val="kk-KZ" w:eastAsia="ru-RU"/>
        </w:rPr>
        <w:t>4) «</w:t>
      </w:r>
      <w:r>
        <w:rPr>
          <w:rFonts w:ascii="Times New Roman" w:eastAsia="Times New Roman" w:hAnsi="Times New Roman" w:cs="Times New Roman"/>
          <w:sz w:val="28"/>
          <w:szCs w:val="28"/>
          <w:lang w:val="kk-KZ"/>
        </w:rPr>
        <w:t xml:space="preserve">Психогимнастика </w:t>
      </w:r>
      <w:r>
        <w:rPr>
          <w:rFonts w:ascii="Times New Roman" w:eastAsia="SimSun" w:hAnsi="Times New Roman" w:cs="Tahoma"/>
          <w:bCs/>
          <w:sz w:val="28"/>
          <w:szCs w:val="28"/>
          <w:lang w:val="kk-KZ" w:eastAsia="ru-RU"/>
        </w:rPr>
        <w:t xml:space="preserve">элементтері </w:t>
      </w:r>
      <w:r>
        <w:rPr>
          <w:rFonts w:ascii="Times New Roman" w:eastAsia="Times New Roman" w:hAnsi="Times New Roman" w:cs="Times New Roman"/>
          <w:sz w:val="28"/>
          <w:szCs w:val="28"/>
          <w:lang w:val="kk-KZ"/>
        </w:rPr>
        <w:t>және сөйлеу тілдік ырғақ</w:t>
      </w:r>
      <w:r>
        <w:rPr>
          <w:rFonts w:ascii="Times New Roman" w:eastAsia="SimSun" w:hAnsi="Times New Roman" w:cs="Tahoma"/>
          <w:bCs/>
          <w:sz w:val="28"/>
          <w:szCs w:val="28"/>
          <w:lang w:val="kk-KZ" w:eastAsia="ru-RU"/>
        </w:rPr>
        <w:t>»</w:t>
      </w:r>
      <w:r w:rsidR="00DC0482">
        <w:rPr>
          <w:rFonts w:ascii="Times New Roman" w:eastAsia="SimSun" w:hAnsi="Times New Roman" w:cs="Tahoma"/>
          <w:bCs/>
          <w:sz w:val="28"/>
          <w:szCs w:val="28"/>
          <w:lang w:val="kk-KZ" w:eastAsia="ru-RU"/>
        </w:rPr>
        <w:t>:</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eastAsia="ru-RU"/>
        </w:rPr>
        <w:t>5</w:t>
      </w:r>
      <w:r>
        <w:rPr>
          <w:rFonts w:ascii="Times New Roman" w:eastAsia="SimSun" w:hAnsi="Times New Roman" w:cs="Tahoma"/>
          <w:sz w:val="28"/>
          <w:szCs w:val="28"/>
          <w:lang w:val="kk-KZ" w:eastAsia="ru-RU"/>
        </w:rPr>
        <w:t>-кесте</w:t>
      </w:r>
    </w:p>
    <w:p w:rsidR="00D5619E" w:rsidRDefault="00D5619E" w:rsidP="00D5619E">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700"/>
        <w:gridCol w:w="1700"/>
        <w:gridCol w:w="1700"/>
        <w:gridCol w:w="1558"/>
      </w:tblGrid>
      <w:tr w:rsidR="00D5619E"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center"/>
              <w:rPr>
                <w:rFonts w:ascii="Times New Roman" w:eastAsia="SimSun" w:hAnsi="Times New Roman" w:cs="Tahoma"/>
                <w:sz w:val="24"/>
                <w:lang w:val="kk-KZ" w:eastAsia="ru-RU"/>
              </w:rPr>
            </w:pPr>
            <w:r>
              <w:rPr>
                <w:rFonts w:ascii="Times New Roman" w:eastAsia="SimSun" w:hAnsi="Times New Roman" w:cs="Tahoma"/>
                <w:sz w:val="24"/>
                <w:lang w:val="kk-KZ" w:eastAsia="ru-RU"/>
              </w:rPr>
              <w:t>Оқыту мақсаттары</w:t>
            </w:r>
          </w:p>
        </w:tc>
      </w:tr>
      <w:tr w:rsidR="00D5619E"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Default="00D5619E">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5619E" w:rsidRPr="00B41121" w:rsidTr="00D5619E">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eastAsia="ru-RU"/>
              </w:rPr>
            </w:pPr>
            <w:r>
              <w:rPr>
                <w:rFonts w:ascii="Times New Roman" w:eastAsia="SimSun" w:hAnsi="Times New Roman" w:cs="Tahoma"/>
                <w:bCs/>
                <w:sz w:val="24"/>
                <w:lang w:eastAsia="ru-RU"/>
              </w:rPr>
              <w:t>4.1</w:t>
            </w:r>
            <w:r>
              <w:rPr>
                <w:rFonts w:ascii="Times New Roman" w:eastAsia="SimSun" w:hAnsi="Times New Roman" w:cs="Tahoma"/>
                <w:bCs/>
                <w:sz w:val="24"/>
                <w:lang w:val="kk-KZ" w:eastAsia="ru-RU"/>
              </w:rPr>
              <w:t xml:space="preserve"> 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tabs>
                <w:tab w:val="left" w:pos="993"/>
              </w:tabs>
              <w:suppressAutoHyphens/>
              <w:spacing w:after="0" w:line="240" w:lineRule="auto"/>
              <w:jc w:val="both"/>
              <w:rPr>
                <w:rFonts w:ascii="Times New Roman" w:eastAsia="SimSun" w:hAnsi="Times New Roman" w:cs="Tahoma"/>
                <w:bCs/>
                <w:sz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sz w:val="24"/>
                <w:lang w:eastAsia="ru-RU"/>
              </w:rPr>
            </w:pPr>
            <w:r>
              <w:rPr>
                <w:rFonts w:ascii="Times New Roman" w:eastAsia="SimSun" w:hAnsi="Times New Roman" w:cs="Tahoma"/>
                <w:bCs/>
                <w:sz w:val="24"/>
                <w:lang w:eastAsia="ru-RU"/>
              </w:rPr>
              <w:t>1.4.1.1</w:t>
            </w:r>
            <w:r>
              <w:rPr>
                <w:rFonts w:ascii="Times New Roman" w:eastAsia="SimSun" w:hAnsi="Times New Roman" w:cs="Tahoma"/>
                <w:bCs/>
                <w:sz w:val="24"/>
                <w:lang w:val="kk-KZ" w:eastAsia="ru-RU"/>
              </w:rPr>
              <w:t xml:space="preserve"> </w:t>
            </w:r>
            <w:r>
              <w:rPr>
                <w:rFonts w:ascii="Times New Roman" w:eastAsia="SimSun" w:hAnsi="Times New Roman" w:cs="Tahoma"/>
                <w:sz w:val="24"/>
                <w:lang w:val="kk-KZ" w:eastAsia="ru-RU"/>
              </w:rPr>
              <w:t>шынайы қарым-қатынаста, бет-әлпет бейнесінің (фотосурет, сурет, пиктограмма) мимикасынан қуаныш және мұңды сезімдерді 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eastAsia="ru-RU"/>
              </w:rPr>
              <w:t>2.4.1.1</w:t>
            </w:r>
            <w:r>
              <w:rPr>
                <w:rFonts w:ascii="Times New Roman" w:eastAsia="SimSun" w:hAnsi="Times New Roman" w:cs="Tahoma"/>
                <w:bCs/>
                <w:sz w:val="24"/>
                <w:lang w:val="kk-KZ" w:eastAsia="ru-RU"/>
              </w:rPr>
              <w:t xml:space="preserve"> </w:t>
            </w:r>
            <w:r>
              <w:rPr>
                <w:rFonts w:ascii="Times New Roman" w:eastAsia="SimSun" w:hAnsi="Times New Roman" w:cs="Tahoma"/>
                <w:sz w:val="24"/>
                <w:lang w:val="kk-KZ" w:eastAsia="ru-RU"/>
              </w:rPr>
              <w:t>шынайы қарым-қатынаста, бет-әлпет бейнесінің (фотосурет, сурет, пиктограмма) мимикасынан таңқалу, ұялу   сезімдерін 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3.4.1.1 </w:t>
            </w:r>
            <w:r>
              <w:rPr>
                <w:rFonts w:ascii="Times New Roman" w:eastAsia="SimSun" w:hAnsi="Times New Roman" w:cs="Tahoma"/>
                <w:sz w:val="24"/>
                <w:lang w:val="kk-KZ" w:eastAsia="ru-RU"/>
              </w:rPr>
              <w:t>бұйрық бойынша, үлгі бойынша, елестету бойынша әуеннің түрі мен көңіл күйіне қарай бүкіл денені босаңсытуға арналған этюдтарды орындау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4.4.1.1 </w:t>
            </w:r>
            <w:r>
              <w:rPr>
                <w:rFonts w:ascii="Times New Roman" w:eastAsia="SimSun" w:hAnsi="Times New Roman" w:cs="Tahoma"/>
                <w:sz w:val="24"/>
                <w:lang w:val="kk-KZ" w:eastAsia="ru-RU"/>
              </w:rPr>
              <w:t>әрекетпен (оқиғамен) және одан кейінгі сезім, көңіл күйдің арасындағы себеп-салдарлық байланысты анықтау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0.4.1.2 </w:t>
            </w:r>
            <w:r>
              <w:rPr>
                <w:rFonts w:ascii="Times New Roman" w:eastAsia="SimSun" w:hAnsi="Times New Roman" w:cs="Tahoma"/>
                <w:sz w:val="24"/>
                <w:lang w:val="kk-KZ" w:eastAsia="ru-RU"/>
              </w:rPr>
              <w:t xml:space="preserve">қуаныш пен уайымның мимикалық қалпын көрсету </w:t>
            </w:r>
          </w:p>
          <w:p w:rsidR="00D5619E" w:rsidRDefault="00D5619E">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1.4.1.2 </w:t>
            </w:r>
            <w:r>
              <w:rPr>
                <w:rFonts w:ascii="Times New Roman" w:eastAsia="SimSun" w:hAnsi="Times New Roman" w:cs="Tahoma"/>
                <w:sz w:val="24"/>
                <w:lang w:val="kk-KZ" w:eastAsia="ru-RU"/>
              </w:rPr>
              <w:t>үлгі бойынша және шынайы қатынаста қуаныш пен уайымның, таңқалу мен ұялудың мимикалық қалпын кезектестіре көрсету</w:t>
            </w:r>
          </w:p>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2.4.1.2 </w:t>
            </w:r>
            <w:r>
              <w:rPr>
                <w:rFonts w:ascii="Times New Roman" w:eastAsia="SimSun" w:hAnsi="Times New Roman" w:cs="Tahoma"/>
                <w:sz w:val="24"/>
                <w:lang w:val="kk-KZ" w:eastAsia="ru-RU"/>
              </w:rPr>
              <w:t>тыйым салу қалпын (мимикалық, ортақ) беруге арналған тапсырманы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3.4.1.2 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c>
          <w:tcPr>
            <w:tcW w:w="1559"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p>
        </w:tc>
      </w:tr>
      <w:tr w:rsidR="00D5619E"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1.4.1.3 </w:t>
            </w:r>
            <w:r>
              <w:rPr>
                <w:rFonts w:ascii="Times New Roman" w:eastAsia="SimSun" w:hAnsi="Times New Roman" w:cs="Tahoma"/>
                <w:sz w:val="24"/>
                <w:lang w:val="kk-KZ" w:eastAsia="ru-RU"/>
              </w:rPr>
              <w:t xml:space="preserve">эмбрион, көшірдің қалпын қабылдау, сонымен бірге бұл жағдайда кинестикалық бақылауды </w:t>
            </w:r>
            <w:r>
              <w:rPr>
                <w:rFonts w:ascii="Times New Roman" w:eastAsia="SimSun" w:hAnsi="Times New Roman" w:cs="Tahoma"/>
                <w:sz w:val="24"/>
                <w:lang w:val="kk-KZ" w:eastAsia="ru-RU"/>
              </w:rPr>
              <w:lastRenderedPageBreak/>
              <w:t xml:space="preserve">пайдалана отырып, босаңсуды сезіну </w:t>
            </w:r>
          </w:p>
          <w:p w:rsidR="00D5619E" w:rsidRDefault="00D5619E">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lastRenderedPageBreak/>
              <w:t xml:space="preserve">2.4.1.3 </w:t>
            </w:r>
            <w:r>
              <w:rPr>
                <w:rFonts w:ascii="Times New Roman" w:eastAsia="SimSun" w:hAnsi="Times New Roman" w:cs="Tahoma"/>
                <w:sz w:val="24"/>
                <w:szCs w:val="24"/>
                <w:lang w:val="kk-KZ" w:eastAsia="ru-RU"/>
              </w:rPr>
              <w:t xml:space="preserve">үлгі бойынша және сөздік нұсқау бойынша біртіндеп босаңси отырып, еркін тербелу, </w:t>
            </w:r>
            <w:r>
              <w:rPr>
                <w:rFonts w:ascii="Times New Roman" w:eastAsia="SimSun" w:hAnsi="Times New Roman" w:cs="Tahoma"/>
                <w:sz w:val="24"/>
                <w:szCs w:val="24"/>
                <w:lang w:val="kk-KZ" w:eastAsia="ru-RU"/>
              </w:rPr>
              <w:lastRenderedPageBreak/>
              <w:t>ақырын қарқынмен айналуды, сілкілеуді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lastRenderedPageBreak/>
              <w:t xml:space="preserve">3.4.1.3 </w:t>
            </w:r>
            <w:r>
              <w:rPr>
                <w:rFonts w:ascii="Times New Roman" w:eastAsia="SimSun" w:hAnsi="Times New Roman" w:cs="Tahoma"/>
                <w:sz w:val="24"/>
                <w:szCs w:val="24"/>
                <w:lang w:val="kk-KZ" w:eastAsia="ru-RU"/>
              </w:rPr>
              <w:t xml:space="preserve">үлгі бойынша және сөздік нұсқау бойынша тыныс алуды бақылай, біртіндеп босаңси </w:t>
            </w:r>
            <w:r>
              <w:rPr>
                <w:rFonts w:ascii="Times New Roman" w:eastAsia="SimSun" w:hAnsi="Times New Roman" w:cs="Tahoma"/>
                <w:sz w:val="24"/>
                <w:szCs w:val="24"/>
                <w:lang w:val="kk-KZ" w:eastAsia="ru-RU"/>
              </w:rPr>
              <w:lastRenderedPageBreak/>
              <w:t>отырып, беттің, мойын мен қолдың үстіңгі жағын сипау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eastAsia="ru-RU"/>
              </w:rPr>
              <w:lastRenderedPageBreak/>
              <w:t>4.4.1.3</w:t>
            </w:r>
            <w:r>
              <w:rPr>
                <w:rFonts w:ascii="Times New Roman" w:eastAsia="SimSun" w:hAnsi="Times New Roman" w:cs="Tahoma"/>
                <w:sz w:val="24"/>
                <w:lang w:val="kk-KZ" w:eastAsia="ru-RU"/>
              </w:rPr>
              <w:t xml:space="preserve"> мұғалімнің бұйрығымен босаңсу</w:t>
            </w:r>
          </w:p>
        </w:tc>
      </w:tr>
      <w:tr w:rsidR="00D5619E" w:rsidRPr="00B41121" w:rsidTr="00D5619E">
        <w:trPr>
          <w:trHeight w:val="272"/>
        </w:trPr>
        <w:tc>
          <w:tcPr>
            <w:tcW w:w="1526" w:type="dxa"/>
            <w:vMerge w:val="restart"/>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bCs/>
                <w:sz w:val="24"/>
                <w:lang w:eastAsia="ru-RU"/>
              </w:rPr>
            </w:pPr>
            <w:r>
              <w:rPr>
                <w:rFonts w:ascii="Times New Roman" w:eastAsia="SimSun" w:hAnsi="Times New Roman" w:cs="Tahoma"/>
                <w:sz w:val="24"/>
                <w:lang w:eastAsia="ru-RU"/>
              </w:rPr>
              <w:lastRenderedPageBreak/>
              <w:t>4.2</w:t>
            </w:r>
            <w:r>
              <w:rPr>
                <w:rFonts w:ascii="Times New Roman" w:eastAsia="SimSun" w:hAnsi="Times New Roman" w:cs="Tahoma"/>
                <w:sz w:val="24"/>
                <w:lang w:val="kk-KZ" w:eastAsia="ru-RU"/>
              </w:rPr>
              <w:t xml:space="preserve"> Сөйлеу тілдік ырғақ</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Consolas" w:hAnsi="Times New Roman" w:cs="Tahoma"/>
                <w:sz w:val="24"/>
                <w:lang w:val="kk-KZ" w:eastAsia="ru-RU"/>
              </w:rPr>
            </w:pPr>
            <w:r>
              <w:rPr>
                <w:rFonts w:ascii="Times New Roman" w:eastAsia="SimSun" w:hAnsi="Times New Roman" w:cs="Tahoma"/>
                <w:bCs/>
                <w:sz w:val="24"/>
                <w:lang w:eastAsia="ru-RU"/>
              </w:rPr>
              <w:t>0.</w:t>
            </w:r>
            <w:r>
              <w:rPr>
                <w:rFonts w:ascii="Times New Roman" w:eastAsia="SimSun" w:hAnsi="Times New Roman" w:cs="Tahoma"/>
                <w:sz w:val="24"/>
                <w:lang w:eastAsia="ru-RU"/>
              </w:rPr>
              <w:t>4.2.1</w:t>
            </w:r>
            <w:r>
              <w:rPr>
                <w:rFonts w:ascii="Times New Roman" w:eastAsia="SimSun" w:hAnsi="Times New Roman" w:cs="Tahoma"/>
                <w:sz w:val="24"/>
                <w:lang w:val="kk-KZ" w:eastAsia="ru-RU"/>
              </w:rPr>
              <w:t xml:space="preserve"> жұдырықты ырғақпен түю-жазу, саусақтарды жақындату, түйістіру және айқастыру; шынайы жағдайда және бейнесі бойынша оң қол мен сол қолды ажырату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1.4.2.1 сауақтарды атай отырып, сөйлеу тілдік сүйемелдеумен өздігінен 1-2 саусақтар гимнастикасын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2.4.2.1 ұзақ және жәймен тыныс алу (7 сек дейін), тыныс шығарғанда дауысты дыбыстарды (а-э-о-у-ы-и) созып айту, төменгі диафрагмалық тыныс алу тәсілін меңгеру </w:t>
            </w: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3.</w:t>
            </w:r>
            <w:r>
              <w:rPr>
                <w:rFonts w:ascii="Times New Roman" w:eastAsia="SimSun" w:hAnsi="Times New Roman" w:cs="Tahoma"/>
                <w:sz w:val="24"/>
                <w:lang w:val="kk-KZ" w:eastAsia="ru-RU"/>
              </w:rPr>
              <w:t xml:space="preserve">4.2.1 барлық логоырғақтық жаттығуларды орындаған кезде барлық қойылған дыбыстардың фонациясын және артикуляцияны дұрыс сақтау </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4.</w:t>
            </w:r>
            <w:r>
              <w:rPr>
                <w:rFonts w:ascii="Times New Roman" w:eastAsia="SimSun" w:hAnsi="Times New Roman" w:cs="Tahoma"/>
                <w:sz w:val="24"/>
                <w:lang w:val="kk-KZ" w:eastAsia="ru-RU"/>
              </w:rPr>
              <w:t>4.2.1 тыныс алуды дұрыс бөле отырып, қатты және ақырын, жоғары және төмен дауысты, баяу және жылдам сөйлеу тілін үлгілеу</w:t>
            </w:r>
          </w:p>
        </w:tc>
      </w:tr>
      <w:tr w:rsidR="00D5619E" w:rsidRPr="00B41121" w:rsidTr="00D5619E">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D5619E" w:rsidRPr="00D5619E" w:rsidRDefault="00D5619E">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5619E" w:rsidRDefault="00D5619E">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3.4.2.2 айнадан қарап бақылау арқылы, көзін жұмып отырып артикуляциялық аппарат мүшелерін атау және табу</w:t>
            </w:r>
          </w:p>
        </w:tc>
        <w:tc>
          <w:tcPr>
            <w:tcW w:w="1559" w:type="dxa"/>
            <w:tcBorders>
              <w:top w:val="single" w:sz="4" w:space="0" w:color="000000"/>
              <w:left w:val="single" w:sz="4" w:space="0" w:color="000000"/>
              <w:bottom w:val="single" w:sz="4" w:space="0" w:color="000000"/>
              <w:right w:val="single" w:sz="4" w:space="0" w:color="000000"/>
            </w:tcBorders>
            <w:hideMark/>
          </w:tcPr>
          <w:p w:rsidR="00D5619E" w:rsidRDefault="00D5619E">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4.</w:t>
            </w:r>
            <w:r>
              <w:rPr>
                <w:rFonts w:ascii="Times New Roman" w:eastAsia="SimSun" w:hAnsi="Times New Roman" w:cs="Tahoma"/>
                <w:sz w:val="24"/>
                <w:lang w:val="kk-KZ" w:eastAsia="ru-RU"/>
              </w:rPr>
              <w:t>4.2.2 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bl>
    <w:p w:rsidR="00D5619E" w:rsidRDefault="00D5619E" w:rsidP="00D5619E">
      <w:pPr>
        <w:pStyle w:val="a5"/>
        <w:widowControl w:val="0"/>
        <w:suppressAutoHyphens/>
        <w:spacing w:after="0" w:line="240" w:lineRule="auto"/>
        <w:ind w:left="1212" w:right="283"/>
        <w:jc w:val="both"/>
        <w:rPr>
          <w:rFonts w:ascii="Times New Roman" w:eastAsia="Times-Roman" w:hAnsi="Times New Roman" w:cs="Times New Roman"/>
          <w:sz w:val="28"/>
          <w:szCs w:val="28"/>
          <w:lang w:val="kk-KZ" w:eastAsia="ru-RU"/>
        </w:rPr>
      </w:pPr>
    </w:p>
    <w:p w:rsidR="00A861D7" w:rsidRDefault="00D5619E" w:rsidP="00A861D7">
      <w:pPr>
        <w:widowControl w:val="0"/>
        <w:spacing w:after="0" w:line="240" w:lineRule="auto"/>
        <w:ind w:firstLine="709"/>
        <w:jc w:val="both"/>
        <w:rPr>
          <w:rFonts w:ascii="Times New Roman" w:hAnsi="Times New Roman" w:cs="Times New Roman"/>
          <w:sz w:val="28"/>
          <w:szCs w:val="28"/>
          <w:lang w:val="kk-KZ"/>
        </w:rPr>
      </w:pPr>
      <w:r>
        <w:rPr>
          <w:rFonts w:ascii="Times New Roman" w:eastAsia="Times-Roman" w:hAnsi="Times New Roman" w:cs="Times New Roman"/>
          <w:sz w:val="28"/>
          <w:szCs w:val="28"/>
          <w:lang w:val="kk-KZ" w:eastAsia="ru-RU"/>
        </w:rPr>
        <w:t xml:space="preserve">46. </w:t>
      </w:r>
      <w:r w:rsidR="00A861D7">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7875C4" w:rsidRPr="00D5619E" w:rsidRDefault="007875C4" w:rsidP="00A861D7">
      <w:pPr>
        <w:widowControl w:val="0"/>
        <w:suppressAutoHyphens/>
        <w:spacing w:after="0" w:line="240" w:lineRule="auto"/>
        <w:jc w:val="both"/>
        <w:rPr>
          <w:lang w:val="kk-KZ"/>
        </w:rPr>
      </w:pPr>
    </w:p>
    <w:sectPr w:rsidR="007875C4" w:rsidRPr="00D5619E" w:rsidSect="00B41121">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F30" w:rsidRDefault="00C46F30" w:rsidP="005B47B0">
      <w:pPr>
        <w:spacing w:after="0" w:line="240" w:lineRule="auto"/>
      </w:pPr>
      <w:r>
        <w:separator/>
      </w:r>
    </w:p>
  </w:endnote>
  <w:endnote w:type="continuationSeparator" w:id="0">
    <w:p w:rsidR="00C46F30" w:rsidRDefault="00C46F30" w:rsidP="005B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121" w:rsidRDefault="00B4112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121" w:rsidRDefault="00B4112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121" w:rsidRDefault="00B4112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F30" w:rsidRDefault="00C46F30" w:rsidP="005B47B0">
      <w:pPr>
        <w:spacing w:after="0" w:line="240" w:lineRule="auto"/>
      </w:pPr>
      <w:r>
        <w:separator/>
      </w:r>
    </w:p>
  </w:footnote>
  <w:footnote w:type="continuationSeparator" w:id="0">
    <w:p w:rsidR="00C46F30" w:rsidRDefault="00C46F30" w:rsidP="005B47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121" w:rsidRDefault="00B4112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263719"/>
      <w:docPartObj>
        <w:docPartGallery w:val="Page Numbers (Top of Page)"/>
        <w:docPartUnique/>
      </w:docPartObj>
    </w:sdtPr>
    <w:sdtEndPr>
      <w:rPr>
        <w:rFonts w:ascii="Times New Roman" w:hAnsi="Times New Roman" w:cs="Times New Roman"/>
        <w:sz w:val="28"/>
        <w:szCs w:val="28"/>
      </w:rPr>
    </w:sdtEndPr>
    <w:sdtContent>
      <w:p w:rsidR="002E3263" w:rsidRPr="004453A5" w:rsidRDefault="002E3263">
        <w:pPr>
          <w:pStyle w:val="a7"/>
          <w:jc w:val="center"/>
          <w:rPr>
            <w:rFonts w:ascii="Times New Roman" w:hAnsi="Times New Roman" w:cs="Times New Roman"/>
            <w:sz w:val="28"/>
            <w:szCs w:val="28"/>
          </w:rPr>
        </w:pPr>
        <w:r w:rsidRPr="004453A5">
          <w:rPr>
            <w:rFonts w:ascii="Times New Roman" w:hAnsi="Times New Roman" w:cs="Times New Roman"/>
            <w:sz w:val="28"/>
            <w:szCs w:val="28"/>
          </w:rPr>
          <w:fldChar w:fldCharType="begin"/>
        </w:r>
        <w:r w:rsidRPr="004453A5">
          <w:rPr>
            <w:rFonts w:ascii="Times New Roman" w:hAnsi="Times New Roman" w:cs="Times New Roman"/>
            <w:sz w:val="28"/>
            <w:szCs w:val="28"/>
          </w:rPr>
          <w:instrText>PAGE   \* MERGEFORMAT</w:instrText>
        </w:r>
        <w:r w:rsidRPr="004453A5">
          <w:rPr>
            <w:rFonts w:ascii="Times New Roman" w:hAnsi="Times New Roman" w:cs="Times New Roman"/>
            <w:sz w:val="28"/>
            <w:szCs w:val="28"/>
          </w:rPr>
          <w:fldChar w:fldCharType="separate"/>
        </w:r>
        <w:r w:rsidR="00055840">
          <w:rPr>
            <w:rFonts w:ascii="Times New Roman" w:hAnsi="Times New Roman" w:cs="Times New Roman"/>
            <w:noProof/>
            <w:sz w:val="28"/>
            <w:szCs w:val="28"/>
          </w:rPr>
          <w:t>1</w:t>
        </w:r>
        <w:r w:rsidRPr="004453A5">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65922"/>
      <w:docPartObj>
        <w:docPartGallery w:val="Page Numbers (Top of Page)"/>
        <w:docPartUnique/>
      </w:docPartObj>
    </w:sdtPr>
    <w:sdtEndPr/>
    <w:sdtContent>
      <w:p w:rsidR="00B41121" w:rsidRDefault="00B41121">
        <w:pPr>
          <w:pStyle w:val="a7"/>
          <w:jc w:val="center"/>
        </w:pPr>
        <w:r>
          <w:fldChar w:fldCharType="begin"/>
        </w:r>
        <w:r>
          <w:instrText>PAGE   \* MERGEFORMAT</w:instrText>
        </w:r>
        <w:r>
          <w:fldChar w:fldCharType="separate"/>
        </w:r>
        <w:r w:rsidR="00055840">
          <w:rPr>
            <w:noProof/>
          </w:rPr>
          <w:t>16</w:t>
        </w:r>
        <w:r>
          <w:fldChar w:fldCharType="end"/>
        </w:r>
      </w:p>
    </w:sdtContent>
  </w:sdt>
  <w:p w:rsidR="00B41121" w:rsidRDefault="00B411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7A2"/>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26D182A"/>
    <w:multiLevelType w:val="hybridMultilevel"/>
    <w:tmpl w:val="35207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4C3EB2"/>
    <w:multiLevelType w:val="hybridMultilevel"/>
    <w:tmpl w:val="8D3474E8"/>
    <w:lvl w:ilvl="0" w:tplc="2AF0BD9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nsid w:val="217E1BC1"/>
    <w:multiLevelType w:val="hybridMultilevel"/>
    <w:tmpl w:val="7B8AF796"/>
    <w:lvl w:ilvl="0" w:tplc="730024A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24114D4B"/>
    <w:multiLevelType w:val="hybridMultilevel"/>
    <w:tmpl w:val="BF7C9CD4"/>
    <w:lvl w:ilvl="0" w:tplc="5C127576">
      <w:start w:val="18"/>
      <w:numFmt w:val="decimal"/>
      <w:lvlText w:val="%1."/>
      <w:lvlJc w:val="left"/>
      <w:pPr>
        <w:ind w:left="1211" w:hanging="360"/>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4FE6512"/>
    <w:multiLevelType w:val="hybridMultilevel"/>
    <w:tmpl w:val="AEBABB4E"/>
    <w:lvl w:ilvl="0" w:tplc="695C8654">
      <w:start w:val="17"/>
      <w:numFmt w:val="decimal"/>
      <w:lvlText w:val="%1."/>
      <w:lvlJc w:val="left"/>
      <w:pPr>
        <w:ind w:left="1226" w:hanging="375"/>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D321D14"/>
    <w:multiLevelType w:val="multilevel"/>
    <w:tmpl w:val="693C918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E43451"/>
    <w:multiLevelType w:val="hybridMultilevel"/>
    <w:tmpl w:val="ABD8F8B8"/>
    <w:lvl w:ilvl="0" w:tplc="7D8014C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2B87B34"/>
    <w:multiLevelType w:val="multilevel"/>
    <w:tmpl w:val="31BC7588"/>
    <w:lvl w:ilvl="0">
      <w:start w:val="1"/>
      <w:numFmt w:val="decimal"/>
      <w:lvlText w:val="%1."/>
      <w:lvlJc w:val="left"/>
      <w:pPr>
        <w:ind w:left="720" w:hanging="360"/>
      </w:pPr>
      <w:rPr>
        <w:rFonts w:eastAsia="Calibri" w:cs="Tahoma" w:hint="default"/>
      </w:rPr>
    </w:lvl>
    <w:lvl w:ilvl="1">
      <w:start w:val="1"/>
      <w:numFmt w:val="decimal"/>
      <w:isLgl/>
      <w:lvlText w:val="%1.%2"/>
      <w:lvlJc w:val="left"/>
      <w:pPr>
        <w:ind w:left="1185" w:hanging="825"/>
      </w:pPr>
      <w:rPr>
        <w:rFonts w:hint="default"/>
      </w:rPr>
    </w:lvl>
    <w:lvl w:ilvl="2">
      <w:start w:val="1"/>
      <w:numFmt w:val="decimal"/>
      <w:isLgl/>
      <w:lvlText w:val="%1.%2.%3"/>
      <w:lvlJc w:val="left"/>
      <w:pPr>
        <w:ind w:left="1185" w:hanging="82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BE87ABD"/>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BCA540C"/>
    <w:multiLevelType w:val="hybridMultilevel"/>
    <w:tmpl w:val="25524242"/>
    <w:lvl w:ilvl="0" w:tplc="0419000F">
      <w:start w:val="25"/>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890E0A"/>
    <w:multiLevelType w:val="hybridMultilevel"/>
    <w:tmpl w:val="1C020196"/>
    <w:lvl w:ilvl="0" w:tplc="8D70697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E8A1FB0"/>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62F80DB0"/>
    <w:multiLevelType w:val="multilevel"/>
    <w:tmpl w:val="AF98F18E"/>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7892E48"/>
    <w:multiLevelType w:val="multilevel"/>
    <w:tmpl w:val="80E430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7">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2753D61"/>
    <w:multiLevelType w:val="hybridMultilevel"/>
    <w:tmpl w:val="1CCCFDD6"/>
    <w:lvl w:ilvl="0" w:tplc="4456FE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7"/>
  </w:num>
  <w:num w:numId="2">
    <w:abstractNumId w:val="10"/>
  </w:num>
  <w:num w:numId="3">
    <w:abstractNumId w:val="6"/>
  </w:num>
  <w:num w:numId="4">
    <w:abstractNumId w:val="12"/>
  </w:num>
  <w:num w:numId="5">
    <w:abstractNumId w:val="5"/>
  </w:num>
  <w:num w:numId="6">
    <w:abstractNumId w:val="11"/>
  </w:num>
  <w:num w:numId="7">
    <w:abstractNumId w:val="1"/>
  </w:num>
  <w:num w:numId="8">
    <w:abstractNumId w:val="18"/>
  </w:num>
  <w:num w:numId="9">
    <w:abstractNumId w:val="4"/>
  </w:num>
  <w:num w:numId="10">
    <w:abstractNumId w:val="13"/>
  </w:num>
  <w:num w:numId="11">
    <w:abstractNumId w:val="8"/>
  </w:num>
  <w:num w:numId="12">
    <w:abstractNumId w:val="16"/>
  </w:num>
  <w:num w:numId="13">
    <w:abstractNumId w:val="15"/>
  </w:num>
  <w:num w:numId="14">
    <w:abstractNumId w:val="3"/>
  </w:num>
  <w:num w:numId="15">
    <w:abstractNumId w:val="9"/>
  </w:num>
  <w:num w:numId="16">
    <w:abstractNumId w:val="0"/>
  </w:num>
  <w:num w:numId="17">
    <w:abstractNumId w:val="2"/>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16A3"/>
    <w:rsid w:val="00015E5C"/>
    <w:rsid w:val="000218D1"/>
    <w:rsid w:val="00035F79"/>
    <w:rsid w:val="000470D0"/>
    <w:rsid w:val="00047192"/>
    <w:rsid w:val="000477A7"/>
    <w:rsid w:val="000508D5"/>
    <w:rsid w:val="00051713"/>
    <w:rsid w:val="00053207"/>
    <w:rsid w:val="00055840"/>
    <w:rsid w:val="00062325"/>
    <w:rsid w:val="00065067"/>
    <w:rsid w:val="0006510E"/>
    <w:rsid w:val="00080095"/>
    <w:rsid w:val="000814D0"/>
    <w:rsid w:val="00083DD9"/>
    <w:rsid w:val="00085830"/>
    <w:rsid w:val="000861B0"/>
    <w:rsid w:val="000B2D17"/>
    <w:rsid w:val="000B53C3"/>
    <w:rsid w:val="000C02EF"/>
    <w:rsid w:val="000D12C3"/>
    <w:rsid w:val="000E1C54"/>
    <w:rsid w:val="000E396D"/>
    <w:rsid w:val="00100498"/>
    <w:rsid w:val="00106CB5"/>
    <w:rsid w:val="00112D71"/>
    <w:rsid w:val="00117F7A"/>
    <w:rsid w:val="00125190"/>
    <w:rsid w:val="00141BEB"/>
    <w:rsid w:val="00154D52"/>
    <w:rsid w:val="00156D3D"/>
    <w:rsid w:val="001608FF"/>
    <w:rsid w:val="00165163"/>
    <w:rsid w:val="0019326F"/>
    <w:rsid w:val="0019351D"/>
    <w:rsid w:val="001A0895"/>
    <w:rsid w:val="001A31B2"/>
    <w:rsid w:val="001C319B"/>
    <w:rsid w:val="001C42B2"/>
    <w:rsid w:val="001D2433"/>
    <w:rsid w:val="001D5B91"/>
    <w:rsid w:val="001E7A6F"/>
    <w:rsid w:val="001F2ADD"/>
    <w:rsid w:val="00203FE5"/>
    <w:rsid w:val="00221CE2"/>
    <w:rsid w:val="00224A83"/>
    <w:rsid w:val="002253F3"/>
    <w:rsid w:val="00232C87"/>
    <w:rsid w:val="00256E37"/>
    <w:rsid w:val="002575D3"/>
    <w:rsid w:val="00261C3C"/>
    <w:rsid w:val="00263B92"/>
    <w:rsid w:val="00264918"/>
    <w:rsid w:val="002672D5"/>
    <w:rsid w:val="002678BD"/>
    <w:rsid w:val="002716C7"/>
    <w:rsid w:val="00271FFC"/>
    <w:rsid w:val="00274444"/>
    <w:rsid w:val="002749DA"/>
    <w:rsid w:val="0029058F"/>
    <w:rsid w:val="00297CA8"/>
    <w:rsid w:val="002A77BB"/>
    <w:rsid w:val="002B060C"/>
    <w:rsid w:val="002B2683"/>
    <w:rsid w:val="002C2B68"/>
    <w:rsid w:val="002D201E"/>
    <w:rsid w:val="002D50AF"/>
    <w:rsid w:val="002E3263"/>
    <w:rsid w:val="002F3D47"/>
    <w:rsid w:val="00303989"/>
    <w:rsid w:val="00315FF4"/>
    <w:rsid w:val="0032058F"/>
    <w:rsid w:val="00327234"/>
    <w:rsid w:val="00330EC1"/>
    <w:rsid w:val="00332F61"/>
    <w:rsid w:val="00341549"/>
    <w:rsid w:val="00343A97"/>
    <w:rsid w:val="00346C31"/>
    <w:rsid w:val="00351D54"/>
    <w:rsid w:val="00352D2E"/>
    <w:rsid w:val="00356857"/>
    <w:rsid w:val="003B2760"/>
    <w:rsid w:val="003B65D5"/>
    <w:rsid w:val="003D5F92"/>
    <w:rsid w:val="003E1C9E"/>
    <w:rsid w:val="003F3161"/>
    <w:rsid w:val="00414010"/>
    <w:rsid w:val="00415509"/>
    <w:rsid w:val="0042055E"/>
    <w:rsid w:val="00421CDC"/>
    <w:rsid w:val="00430CFC"/>
    <w:rsid w:val="004364D9"/>
    <w:rsid w:val="00441B23"/>
    <w:rsid w:val="004453A5"/>
    <w:rsid w:val="0045295B"/>
    <w:rsid w:val="00454B5D"/>
    <w:rsid w:val="004630DA"/>
    <w:rsid w:val="004654C0"/>
    <w:rsid w:val="0046639C"/>
    <w:rsid w:val="004834C0"/>
    <w:rsid w:val="004A0BAD"/>
    <w:rsid w:val="004A34AD"/>
    <w:rsid w:val="004A7CE5"/>
    <w:rsid w:val="004B1550"/>
    <w:rsid w:val="004C0730"/>
    <w:rsid w:val="004D41F0"/>
    <w:rsid w:val="004E3C10"/>
    <w:rsid w:val="004F0DF2"/>
    <w:rsid w:val="00501F21"/>
    <w:rsid w:val="00512241"/>
    <w:rsid w:val="0051526A"/>
    <w:rsid w:val="005259F2"/>
    <w:rsid w:val="00527FAD"/>
    <w:rsid w:val="00536449"/>
    <w:rsid w:val="00550423"/>
    <w:rsid w:val="005574D9"/>
    <w:rsid w:val="00565D04"/>
    <w:rsid w:val="00572878"/>
    <w:rsid w:val="0058642D"/>
    <w:rsid w:val="00587B2F"/>
    <w:rsid w:val="00593863"/>
    <w:rsid w:val="005A06FD"/>
    <w:rsid w:val="005B104A"/>
    <w:rsid w:val="005B47B0"/>
    <w:rsid w:val="005B5E22"/>
    <w:rsid w:val="005B62A2"/>
    <w:rsid w:val="005C1B59"/>
    <w:rsid w:val="005D0A9B"/>
    <w:rsid w:val="005E1B74"/>
    <w:rsid w:val="005E5F69"/>
    <w:rsid w:val="005F1E58"/>
    <w:rsid w:val="006117A6"/>
    <w:rsid w:val="0061220F"/>
    <w:rsid w:val="00627E71"/>
    <w:rsid w:val="0064258C"/>
    <w:rsid w:val="006429EB"/>
    <w:rsid w:val="00647357"/>
    <w:rsid w:val="00652782"/>
    <w:rsid w:val="006528D7"/>
    <w:rsid w:val="00664739"/>
    <w:rsid w:val="006707D5"/>
    <w:rsid w:val="006810B2"/>
    <w:rsid w:val="0069336B"/>
    <w:rsid w:val="006A51EC"/>
    <w:rsid w:val="006B7063"/>
    <w:rsid w:val="006C0778"/>
    <w:rsid w:val="006D35D0"/>
    <w:rsid w:val="006F6398"/>
    <w:rsid w:val="006F7CD5"/>
    <w:rsid w:val="00700B46"/>
    <w:rsid w:val="0070661C"/>
    <w:rsid w:val="00706C7D"/>
    <w:rsid w:val="0071435D"/>
    <w:rsid w:val="00714DD3"/>
    <w:rsid w:val="00734EA5"/>
    <w:rsid w:val="00737D06"/>
    <w:rsid w:val="00747854"/>
    <w:rsid w:val="0076509A"/>
    <w:rsid w:val="00780957"/>
    <w:rsid w:val="00786DA7"/>
    <w:rsid w:val="007875C4"/>
    <w:rsid w:val="007C5A8F"/>
    <w:rsid w:val="007C5FA9"/>
    <w:rsid w:val="007E4341"/>
    <w:rsid w:val="00803129"/>
    <w:rsid w:val="008106D0"/>
    <w:rsid w:val="008247F5"/>
    <w:rsid w:val="00824AE0"/>
    <w:rsid w:val="00826A66"/>
    <w:rsid w:val="00832FA2"/>
    <w:rsid w:val="00841241"/>
    <w:rsid w:val="0084409A"/>
    <w:rsid w:val="008561A8"/>
    <w:rsid w:val="0086336D"/>
    <w:rsid w:val="008A1C5A"/>
    <w:rsid w:val="008A591D"/>
    <w:rsid w:val="008B2E02"/>
    <w:rsid w:val="008C3124"/>
    <w:rsid w:val="008D52A0"/>
    <w:rsid w:val="008E4F73"/>
    <w:rsid w:val="008F1C76"/>
    <w:rsid w:val="008F4A80"/>
    <w:rsid w:val="008F5551"/>
    <w:rsid w:val="00920B90"/>
    <w:rsid w:val="00925210"/>
    <w:rsid w:val="009304A7"/>
    <w:rsid w:val="0093304C"/>
    <w:rsid w:val="00947C14"/>
    <w:rsid w:val="009519FD"/>
    <w:rsid w:val="00953DA2"/>
    <w:rsid w:val="009575B6"/>
    <w:rsid w:val="009578DF"/>
    <w:rsid w:val="00957FFE"/>
    <w:rsid w:val="0098161D"/>
    <w:rsid w:val="009A0812"/>
    <w:rsid w:val="009B12E3"/>
    <w:rsid w:val="009C382E"/>
    <w:rsid w:val="009C5277"/>
    <w:rsid w:val="009C686D"/>
    <w:rsid w:val="009D72BA"/>
    <w:rsid w:val="009D7D62"/>
    <w:rsid w:val="00A12FD3"/>
    <w:rsid w:val="00A23289"/>
    <w:rsid w:val="00A6686F"/>
    <w:rsid w:val="00A76A50"/>
    <w:rsid w:val="00A84486"/>
    <w:rsid w:val="00A85EA9"/>
    <w:rsid w:val="00A861D7"/>
    <w:rsid w:val="00A86729"/>
    <w:rsid w:val="00A86F00"/>
    <w:rsid w:val="00A97911"/>
    <w:rsid w:val="00AA35A8"/>
    <w:rsid w:val="00AB51EA"/>
    <w:rsid w:val="00AB67C2"/>
    <w:rsid w:val="00AC65AE"/>
    <w:rsid w:val="00AD0A2A"/>
    <w:rsid w:val="00AF15C1"/>
    <w:rsid w:val="00B10154"/>
    <w:rsid w:val="00B132D2"/>
    <w:rsid w:val="00B136D7"/>
    <w:rsid w:val="00B16C49"/>
    <w:rsid w:val="00B226A1"/>
    <w:rsid w:val="00B40761"/>
    <w:rsid w:val="00B41121"/>
    <w:rsid w:val="00B431D3"/>
    <w:rsid w:val="00B719E2"/>
    <w:rsid w:val="00B73B54"/>
    <w:rsid w:val="00B945C3"/>
    <w:rsid w:val="00B97926"/>
    <w:rsid w:val="00BA6F0C"/>
    <w:rsid w:val="00BB109E"/>
    <w:rsid w:val="00BC38A2"/>
    <w:rsid w:val="00C01350"/>
    <w:rsid w:val="00C144AD"/>
    <w:rsid w:val="00C34FD4"/>
    <w:rsid w:val="00C46F30"/>
    <w:rsid w:val="00C61E95"/>
    <w:rsid w:val="00C727B5"/>
    <w:rsid w:val="00C85AF8"/>
    <w:rsid w:val="00C92FB6"/>
    <w:rsid w:val="00CA6CF1"/>
    <w:rsid w:val="00CB4162"/>
    <w:rsid w:val="00CC08F0"/>
    <w:rsid w:val="00CC206E"/>
    <w:rsid w:val="00CC5F86"/>
    <w:rsid w:val="00CF123B"/>
    <w:rsid w:val="00CF12C8"/>
    <w:rsid w:val="00CF16F8"/>
    <w:rsid w:val="00CF28EA"/>
    <w:rsid w:val="00D05EA1"/>
    <w:rsid w:val="00D242BB"/>
    <w:rsid w:val="00D24B8A"/>
    <w:rsid w:val="00D46C00"/>
    <w:rsid w:val="00D5619E"/>
    <w:rsid w:val="00D76BF9"/>
    <w:rsid w:val="00D91B30"/>
    <w:rsid w:val="00DA5273"/>
    <w:rsid w:val="00DC0482"/>
    <w:rsid w:val="00DC15AC"/>
    <w:rsid w:val="00DC21B2"/>
    <w:rsid w:val="00DC795D"/>
    <w:rsid w:val="00DD330C"/>
    <w:rsid w:val="00DE36A8"/>
    <w:rsid w:val="00DF03E1"/>
    <w:rsid w:val="00DF1CCD"/>
    <w:rsid w:val="00DF462D"/>
    <w:rsid w:val="00E162EC"/>
    <w:rsid w:val="00E218CC"/>
    <w:rsid w:val="00E26436"/>
    <w:rsid w:val="00E3332F"/>
    <w:rsid w:val="00E4021A"/>
    <w:rsid w:val="00E41143"/>
    <w:rsid w:val="00E54DD8"/>
    <w:rsid w:val="00E5551E"/>
    <w:rsid w:val="00E55F81"/>
    <w:rsid w:val="00E716A3"/>
    <w:rsid w:val="00E82E81"/>
    <w:rsid w:val="00E9161C"/>
    <w:rsid w:val="00EC0335"/>
    <w:rsid w:val="00EC6C06"/>
    <w:rsid w:val="00ED2666"/>
    <w:rsid w:val="00ED50C8"/>
    <w:rsid w:val="00EE15DD"/>
    <w:rsid w:val="00F01EC0"/>
    <w:rsid w:val="00F05DDE"/>
    <w:rsid w:val="00F162B0"/>
    <w:rsid w:val="00F35951"/>
    <w:rsid w:val="00F44AA1"/>
    <w:rsid w:val="00F4570C"/>
    <w:rsid w:val="00F45DBA"/>
    <w:rsid w:val="00F47081"/>
    <w:rsid w:val="00F5627F"/>
    <w:rsid w:val="00F60E9F"/>
    <w:rsid w:val="00F630FB"/>
    <w:rsid w:val="00F653B7"/>
    <w:rsid w:val="00F66042"/>
    <w:rsid w:val="00F7134B"/>
    <w:rsid w:val="00F7599B"/>
    <w:rsid w:val="00F92CDC"/>
    <w:rsid w:val="00F930B4"/>
    <w:rsid w:val="00FA4A33"/>
    <w:rsid w:val="00FA74D7"/>
    <w:rsid w:val="00FB7262"/>
    <w:rsid w:val="00FB75EE"/>
    <w:rsid w:val="00FE5AA8"/>
    <w:rsid w:val="00FE5FC3"/>
    <w:rsid w:val="00FE61ED"/>
    <w:rsid w:val="00FF4AC1"/>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716A3"/>
    <w:pPr>
      <w:spacing w:after="0" w:line="240" w:lineRule="auto"/>
    </w:pPr>
  </w:style>
  <w:style w:type="character" w:customStyle="1" w:styleId="a4">
    <w:name w:val="Без интервала Знак"/>
    <w:link w:val="a3"/>
    <w:uiPriority w:val="1"/>
    <w:rsid w:val="00E716A3"/>
  </w:style>
  <w:style w:type="paragraph" w:customStyle="1" w:styleId="Default">
    <w:name w:val="Default"/>
    <w:rsid w:val="00E716A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E716A3"/>
    <w:pPr>
      <w:ind w:left="720"/>
      <w:contextualSpacing/>
    </w:pPr>
  </w:style>
  <w:style w:type="character" w:customStyle="1" w:styleId="a6">
    <w:name w:val="Абзац списка Знак"/>
    <w:link w:val="a5"/>
    <w:uiPriority w:val="34"/>
    <w:rsid w:val="00E716A3"/>
  </w:style>
  <w:style w:type="paragraph" w:styleId="a7">
    <w:name w:val="header"/>
    <w:basedOn w:val="a"/>
    <w:link w:val="a8"/>
    <w:uiPriority w:val="99"/>
    <w:unhideWhenUsed/>
    <w:rsid w:val="005B47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7B0"/>
  </w:style>
  <w:style w:type="paragraph" w:styleId="a9">
    <w:name w:val="footer"/>
    <w:basedOn w:val="a"/>
    <w:link w:val="aa"/>
    <w:uiPriority w:val="99"/>
    <w:unhideWhenUsed/>
    <w:rsid w:val="005B47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7B0"/>
  </w:style>
  <w:style w:type="character" w:customStyle="1" w:styleId="ab">
    <w:name w:val="Текст примечания Знак"/>
    <w:link w:val="ac"/>
    <w:uiPriority w:val="99"/>
    <w:rsid w:val="004834C0"/>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633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336D"/>
    <w:rPr>
      <w:rFonts w:ascii="Tahoma" w:hAnsi="Tahoma" w:cs="Tahoma"/>
      <w:sz w:val="16"/>
      <w:szCs w:val="16"/>
    </w:rPr>
  </w:style>
  <w:style w:type="character" w:styleId="af">
    <w:name w:val="annotation reference"/>
    <w:uiPriority w:val="99"/>
    <w:semiHidden/>
    <w:unhideWhenUsed/>
    <w:rsid w:val="001E7A6F"/>
    <w:rPr>
      <w:sz w:val="16"/>
      <w:szCs w:val="16"/>
    </w:rPr>
  </w:style>
  <w:style w:type="paragraph" w:styleId="ac">
    <w:name w:val="annotation text"/>
    <w:basedOn w:val="a"/>
    <w:link w:val="ab"/>
    <w:uiPriority w:val="99"/>
    <w:semiHidden/>
    <w:unhideWhenUsed/>
    <w:rsid w:val="001E7A6F"/>
    <w:rPr>
      <w:rFonts w:ascii="Times New Roman" w:eastAsia="Times New Roman" w:hAnsi="Times New Roman" w:cs="Times New Roman"/>
      <w:sz w:val="20"/>
      <w:szCs w:val="20"/>
    </w:rPr>
  </w:style>
  <w:style w:type="character" w:customStyle="1" w:styleId="1">
    <w:name w:val="Текст примечания Знак1"/>
    <w:basedOn w:val="a0"/>
    <w:uiPriority w:val="99"/>
    <w:semiHidden/>
    <w:rsid w:val="001E7A6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716A3"/>
    <w:pPr>
      <w:spacing w:after="0" w:line="240" w:lineRule="auto"/>
    </w:pPr>
  </w:style>
  <w:style w:type="character" w:customStyle="1" w:styleId="a4">
    <w:name w:val="Без интервала Знак"/>
    <w:link w:val="a3"/>
    <w:uiPriority w:val="1"/>
    <w:rsid w:val="00E716A3"/>
  </w:style>
  <w:style w:type="paragraph" w:customStyle="1" w:styleId="Default">
    <w:name w:val="Default"/>
    <w:rsid w:val="00E716A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E716A3"/>
    <w:pPr>
      <w:ind w:left="720"/>
      <w:contextualSpacing/>
    </w:pPr>
  </w:style>
  <w:style w:type="character" w:customStyle="1" w:styleId="a6">
    <w:name w:val="Абзац списка Знак"/>
    <w:link w:val="a5"/>
    <w:uiPriority w:val="34"/>
    <w:rsid w:val="00E716A3"/>
  </w:style>
  <w:style w:type="paragraph" w:styleId="a7">
    <w:name w:val="header"/>
    <w:basedOn w:val="a"/>
    <w:link w:val="a8"/>
    <w:uiPriority w:val="99"/>
    <w:unhideWhenUsed/>
    <w:rsid w:val="005B47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7B0"/>
  </w:style>
  <w:style w:type="paragraph" w:styleId="a9">
    <w:name w:val="footer"/>
    <w:basedOn w:val="a"/>
    <w:link w:val="aa"/>
    <w:uiPriority w:val="99"/>
    <w:unhideWhenUsed/>
    <w:rsid w:val="005B47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7B0"/>
  </w:style>
  <w:style w:type="character" w:customStyle="1" w:styleId="ab">
    <w:name w:val="Текст примечания Знак"/>
    <w:rsid w:val="004834C0"/>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633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33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487077">
      <w:bodyDiv w:val="1"/>
      <w:marLeft w:val="0"/>
      <w:marRight w:val="0"/>
      <w:marTop w:val="0"/>
      <w:marBottom w:val="0"/>
      <w:divBdr>
        <w:top w:val="none" w:sz="0" w:space="0" w:color="auto"/>
        <w:left w:val="none" w:sz="0" w:space="0" w:color="auto"/>
        <w:bottom w:val="none" w:sz="0" w:space="0" w:color="auto"/>
        <w:right w:val="none" w:sz="0" w:space="0" w:color="auto"/>
      </w:divBdr>
    </w:div>
    <w:div w:id="158696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1068-94E6-4B36-81F1-BAF4FFBD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Pages>
  <Words>4775</Words>
  <Characters>27221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Aitjanova Ardak</cp:lastModifiedBy>
  <cp:revision>75</cp:revision>
  <cp:lastPrinted>2017-08-02T09:57:00Z</cp:lastPrinted>
  <dcterms:created xsi:type="dcterms:W3CDTF">2016-07-08T02:28:00Z</dcterms:created>
  <dcterms:modified xsi:type="dcterms:W3CDTF">2017-08-02T09:57:00Z</dcterms:modified>
</cp:coreProperties>
</file>